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71A5" w14:textId="77777777" w:rsidR="0031086A" w:rsidRDefault="0031086A" w:rsidP="0031086A">
      <w:pPr>
        <w:spacing w:after="0" w:line="240" w:lineRule="auto"/>
        <w:jc w:val="center"/>
        <w:rPr>
          <w:b/>
          <w:lang w:val="en-US"/>
        </w:rPr>
      </w:pPr>
      <w:r>
        <w:rPr>
          <w:lang w:val="en-GB"/>
        </w:rPr>
        <w:t>Supplementary Material TableSM1</w:t>
      </w:r>
    </w:p>
    <w:p w14:paraId="65C890D2" w14:textId="77777777" w:rsidR="0031086A" w:rsidRDefault="0031086A" w:rsidP="0031086A">
      <w:pPr>
        <w:spacing w:after="0" w:line="240" w:lineRule="auto"/>
        <w:jc w:val="center"/>
        <w:rPr>
          <w:b/>
          <w:lang w:val="en-US"/>
        </w:rPr>
      </w:pPr>
    </w:p>
    <w:p w14:paraId="5A68A5E0" w14:textId="77777777" w:rsidR="0031086A" w:rsidRDefault="00DA0B40" w:rsidP="0031086A">
      <w:pPr>
        <w:spacing w:after="0" w:line="240" w:lineRule="auto"/>
        <w:jc w:val="center"/>
        <w:rPr>
          <w:lang w:val="en-US"/>
        </w:rPr>
      </w:pPr>
      <w:r w:rsidRPr="00DA0B40">
        <w:rPr>
          <w:lang w:val="en-US"/>
        </w:rPr>
        <w:t>Alkali-F-rich albite zo</w:t>
      </w:r>
      <w:r>
        <w:rPr>
          <w:lang w:val="en-US"/>
        </w:rPr>
        <w:t>nes in evolved NYF pegmatites -</w:t>
      </w:r>
      <w:r w:rsidRPr="00DA0B40">
        <w:rPr>
          <w:lang w:val="en-US"/>
        </w:rPr>
        <w:t xml:space="preserve"> the product of </w:t>
      </w:r>
      <w:r w:rsidR="00F75DE8">
        <w:rPr>
          <w:lang w:val="en-US"/>
        </w:rPr>
        <w:t>melt-</w:t>
      </w:r>
      <w:r>
        <w:rPr>
          <w:lang w:val="en-US"/>
        </w:rPr>
        <w:t xml:space="preserve">melt </w:t>
      </w:r>
      <w:r w:rsidRPr="00DA0B40">
        <w:rPr>
          <w:lang w:val="en-US"/>
        </w:rPr>
        <w:t>immiscibi</w:t>
      </w:r>
      <w:r>
        <w:rPr>
          <w:lang w:val="en-US"/>
        </w:rPr>
        <w:t>lity</w:t>
      </w:r>
    </w:p>
    <w:p w14:paraId="7BB05731" w14:textId="77777777" w:rsidR="00DA0B40" w:rsidRPr="00612148" w:rsidRDefault="00DA0B40" w:rsidP="0031086A">
      <w:pPr>
        <w:spacing w:after="0" w:line="240" w:lineRule="auto"/>
        <w:jc w:val="center"/>
        <w:rPr>
          <w:b/>
          <w:lang w:val="en-US"/>
        </w:rPr>
      </w:pPr>
    </w:p>
    <w:p w14:paraId="370DE451" w14:textId="77777777" w:rsidR="0031086A" w:rsidRDefault="0031086A" w:rsidP="0031086A">
      <w:pPr>
        <w:spacing w:after="0" w:line="240" w:lineRule="auto"/>
        <w:jc w:val="center"/>
        <w:rPr>
          <w:lang w:val="de-DE"/>
        </w:rPr>
      </w:pPr>
      <w:r w:rsidRPr="00FF2F97">
        <w:rPr>
          <w:lang w:val="de-DE"/>
        </w:rPr>
        <w:t>A. Müller, J. Spratt, R. Thomas, B. J.Williamson, R. Seltmann</w:t>
      </w:r>
    </w:p>
    <w:p w14:paraId="2AFCD876" w14:textId="77777777" w:rsidR="0031086A" w:rsidRPr="0031086A" w:rsidRDefault="0031086A" w:rsidP="00FB4452">
      <w:pPr>
        <w:spacing w:after="0" w:line="240" w:lineRule="auto"/>
        <w:rPr>
          <w:b/>
          <w:lang w:val="de-DE"/>
        </w:rPr>
      </w:pPr>
    </w:p>
    <w:p w14:paraId="4108E2F6" w14:textId="77777777" w:rsidR="0031086A" w:rsidRPr="0031086A" w:rsidRDefault="0031086A" w:rsidP="00FB4452">
      <w:pPr>
        <w:spacing w:after="0" w:line="240" w:lineRule="auto"/>
        <w:rPr>
          <w:b/>
          <w:lang w:val="de-DE"/>
        </w:rPr>
      </w:pPr>
    </w:p>
    <w:p w14:paraId="0CF7C4C6" w14:textId="77777777" w:rsidR="00FB4452" w:rsidRPr="006025E0" w:rsidRDefault="00FB4452" w:rsidP="00FB4452">
      <w:pPr>
        <w:spacing w:after="0" w:line="240" w:lineRule="auto"/>
        <w:rPr>
          <w:lang w:val="de-DE"/>
        </w:rPr>
      </w:pPr>
    </w:p>
    <w:p w14:paraId="18448566" w14:textId="77777777" w:rsidR="00FB4452" w:rsidRPr="00A64BDB" w:rsidRDefault="00E12240" w:rsidP="00006E05">
      <w:pPr>
        <w:spacing w:after="120" w:line="240" w:lineRule="auto"/>
        <w:rPr>
          <w:lang w:val="en-GB"/>
        </w:rPr>
      </w:pPr>
      <w:r>
        <w:rPr>
          <w:lang w:val="en-GB"/>
        </w:rPr>
        <w:t>Supplementary Material TableSM</w:t>
      </w:r>
      <w:r w:rsidR="00FB4452">
        <w:rPr>
          <w:lang w:val="en-GB"/>
        </w:rPr>
        <w:t>1</w:t>
      </w:r>
      <w:r w:rsidR="00FB4452" w:rsidRPr="00A64BDB">
        <w:rPr>
          <w:lang w:val="en-GB"/>
        </w:rPr>
        <w:t>. Standards and detection limits (</w:t>
      </w:r>
      <w:r w:rsidR="0031086A">
        <w:rPr>
          <w:lang w:val="en-GB"/>
        </w:rPr>
        <w:t>oxides; µgg</w:t>
      </w:r>
      <w:r w:rsidR="0031086A" w:rsidRPr="0031086A">
        <w:rPr>
          <w:vertAlign w:val="superscript"/>
          <w:lang w:val="en-GB"/>
        </w:rPr>
        <w:t>-1</w:t>
      </w:r>
      <w:r w:rsidR="00FB4452" w:rsidRPr="00A64BDB">
        <w:rPr>
          <w:lang w:val="en-GB"/>
        </w:rPr>
        <w:t>) of electro</w:t>
      </w:r>
      <w:r w:rsidR="0031086A">
        <w:rPr>
          <w:lang w:val="en-GB"/>
        </w:rPr>
        <w:t>n microprobe analyses</w:t>
      </w:r>
      <w:r w:rsidR="00FB4452" w:rsidRPr="00A64BDB">
        <w:rPr>
          <w:lang w:val="en-GB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120"/>
        <w:gridCol w:w="3000"/>
      </w:tblGrid>
      <w:tr w:rsidR="00FB4452" w:rsidRPr="00F75DE8" w14:paraId="11222CAE" w14:textId="77777777" w:rsidTr="00CC11F9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17BE46A4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b/>
                <w:sz w:val="16"/>
                <w:szCs w:val="16"/>
                <w:lang w:val="en-GB"/>
              </w:rPr>
              <w:t>element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9A8B7F9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b/>
                <w:sz w:val="16"/>
                <w:szCs w:val="16"/>
                <w:lang w:val="en-GB"/>
              </w:rPr>
              <w:t>standard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58A6C6B7" w14:textId="77777777" w:rsidR="00FB4452" w:rsidRPr="00BE33AC" w:rsidRDefault="00FB4452" w:rsidP="0031086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b/>
                <w:sz w:val="16"/>
                <w:szCs w:val="16"/>
                <w:lang w:val="en-GB"/>
              </w:rPr>
              <w:t>detection limit of oxide (</w:t>
            </w:r>
            <w:r w:rsidR="0031086A">
              <w:rPr>
                <w:rFonts w:ascii="Arial" w:hAnsi="Arial" w:cs="Arial"/>
                <w:b/>
                <w:sz w:val="16"/>
                <w:szCs w:val="16"/>
                <w:lang w:val="en-GB"/>
              </w:rPr>
              <w:t>µgg</w:t>
            </w:r>
            <w:r w:rsidR="0031086A" w:rsidRPr="0031086A">
              <w:rPr>
                <w:rFonts w:ascii="Arial" w:hAnsi="Arial" w:cs="Arial"/>
                <w:b/>
                <w:sz w:val="16"/>
                <w:szCs w:val="16"/>
                <w:vertAlign w:val="superscript"/>
                <w:lang w:val="en-GB"/>
              </w:rPr>
              <w:t>-1</w:t>
            </w:r>
            <w:r w:rsidRPr="00BE33AC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</w:p>
        </w:tc>
      </w:tr>
      <w:tr w:rsidR="00FB4452" w:rsidRPr="00BE33AC" w14:paraId="1F783402" w14:textId="77777777" w:rsidTr="00CC11F9">
        <w:tc>
          <w:tcPr>
            <w:tcW w:w="1188" w:type="dxa"/>
            <w:tcBorders>
              <w:top w:val="single" w:sz="4" w:space="0" w:color="auto"/>
            </w:tcBorders>
          </w:tcPr>
          <w:p w14:paraId="6718CCA6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Na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D6FFA69" w14:textId="77777777" w:rsidR="00FB4452" w:rsidRPr="00BE33AC" w:rsidRDefault="00FB4452" w:rsidP="00CC11F9">
            <w:pPr>
              <w:spacing w:before="60" w:after="60" w:line="240" w:lineRule="auto"/>
              <w:ind w:left="-3444" w:firstLine="344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Jadeite</w:t>
            </w: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0BE65C86" w14:textId="77777777" w:rsidR="00FB4452" w:rsidRPr="00BE33AC" w:rsidRDefault="00FB4452" w:rsidP="00CC11F9">
            <w:pPr>
              <w:spacing w:before="60" w:after="60" w:line="240" w:lineRule="auto"/>
              <w:ind w:left="-3444" w:firstLine="3444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269</w:t>
            </w:r>
          </w:p>
        </w:tc>
      </w:tr>
      <w:tr w:rsidR="00FB4452" w:rsidRPr="00BE33AC" w14:paraId="7A314C9D" w14:textId="77777777" w:rsidTr="00CC11F9">
        <w:tc>
          <w:tcPr>
            <w:tcW w:w="1188" w:type="dxa"/>
          </w:tcPr>
          <w:p w14:paraId="616FF476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K</w:t>
            </w:r>
          </w:p>
        </w:tc>
        <w:tc>
          <w:tcPr>
            <w:tcW w:w="3120" w:type="dxa"/>
          </w:tcPr>
          <w:p w14:paraId="1F023480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Potassium Bromide</w:t>
            </w:r>
          </w:p>
        </w:tc>
        <w:tc>
          <w:tcPr>
            <w:tcW w:w="3000" w:type="dxa"/>
          </w:tcPr>
          <w:p w14:paraId="32A4DFF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240</w:t>
            </w:r>
          </w:p>
        </w:tc>
      </w:tr>
      <w:tr w:rsidR="00FB4452" w:rsidRPr="00BE33AC" w14:paraId="6DD38622" w14:textId="77777777" w:rsidTr="00CC11F9">
        <w:tc>
          <w:tcPr>
            <w:tcW w:w="1188" w:type="dxa"/>
          </w:tcPr>
          <w:p w14:paraId="50551839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Ca</w:t>
            </w:r>
          </w:p>
        </w:tc>
        <w:tc>
          <w:tcPr>
            <w:tcW w:w="3120" w:type="dxa"/>
          </w:tcPr>
          <w:p w14:paraId="6B8F1FD7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Wollastonite</w:t>
            </w:r>
            <w:proofErr w:type="spellEnd"/>
          </w:p>
        </w:tc>
        <w:tc>
          <w:tcPr>
            <w:tcW w:w="3000" w:type="dxa"/>
          </w:tcPr>
          <w:p w14:paraId="6CC572D7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246</w:t>
            </w:r>
          </w:p>
        </w:tc>
      </w:tr>
      <w:tr w:rsidR="00FB4452" w:rsidRPr="00BE33AC" w14:paraId="7F2001B1" w14:textId="77777777" w:rsidTr="00CC11F9">
        <w:tc>
          <w:tcPr>
            <w:tcW w:w="1188" w:type="dxa"/>
          </w:tcPr>
          <w:p w14:paraId="66CDB312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Sc</w:t>
            </w:r>
          </w:p>
        </w:tc>
        <w:tc>
          <w:tcPr>
            <w:tcW w:w="3120" w:type="dxa"/>
          </w:tcPr>
          <w:p w14:paraId="7C5BA8F4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Scandium Phosphate</w:t>
            </w:r>
          </w:p>
        </w:tc>
        <w:tc>
          <w:tcPr>
            <w:tcW w:w="3000" w:type="dxa"/>
          </w:tcPr>
          <w:p w14:paraId="636D9CA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146</w:t>
            </w:r>
          </w:p>
        </w:tc>
      </w:tr>
      <w:tr w:rsidR="00FB4452" w:rsidRPr="00BE33AC" w14:paraId="770EEBB8" w14:textId="77777777" w:rsidTr="00CC11F9">
        <w:tc>
          <w:tcPr>
            <w:tcW w:w="1188" w:type="dxa"/>
          </w:tcPr>
          <w:p w14:paraId="09EDDEA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V</w:t>
            </w:r>
          </w:p>
        </w:tc>
        <w:tc>
          <w:tcPr>
            <w:tcW w:w="3120" w:type="dxa"/>
          </w:tcPr>
          <w:p w14:paraId="0582C61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Vanadite</w:t>
            </w:r>
            <w:proofErr w:type="spellEnd"/>
          </w:p>
        </w:tc>
        <w:tc>
          <w:tcPr>
            <w:tcW w:w="3000" w:type="dxa"/>
          </w:tcPr>
          <w:p w14:paraId="04F6470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196</w:t>
            </w:r>
          </w:p>
        </w:tc>
      </w:tr>
      <w:tr w:rsidR="00FB4452" w:rsidRPr="00BE33AC" w14:paraId="64573E4B" w14:textId="77777777" w:rsidTr="00CC11F9">
        <w:tc>
          <w:tcPr>
            <w:tcW w:w="1188" w:type="dxa"/>
          </w:tcPr>
          <w:p w14:paraId="1275E370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Cr</w:t>
            </w:r>
          </w:p>
        </w:tc>
        <w:tc>
          <w:tcPr>
            <w:tcW w:w="3120" w:type="dxa"/>
          </w:tcPr>
          <w:p w14:paraId="4FA30140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Chromium Oxide</w:t>
            </w:r>
          </w:p>
        </w:tc>
        <w:tc>
          <w:tcPr>
            <w:tcW w:w="3000" w:type="dxa"/>
          </w:tcPr>
          <w:p w14:paraId="3B73CB9E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222</w:t>
            </w:r>
          </w:p>
        </w:tc>
      </w:tr>
      <w:tr w:rsidR="00FB4452" w:rsidRPr="00BE33AC" w14:paraId="085E1B77" w14:textId="77777777" w:rsidTr="00CC11F9">
        <w:tc>
          <w:tcPr>
            <w:tcW w:w="1188" w:type="dxa"/>
          </w:tcPr>
          <w:p w14:paraId="01FDB18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Zr</w:t>
            </w:r>
            <w:proofErr w:type="spellEnd"/>
          </w:p>
        </w:tc>
        <w:tc>
          <w:tcPr>
            <w:tcW w:w="3120" w:type="dxa"/>
          </w:tcPr>
          <w:p w14:paraId="7C90E35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Zircon</w:t>
            </w:r>
          </w:p>
        </w:tc>
        <w:tc>
          <w:tcPr>
            <w:tcW w:w="3000" w:type="dxa"/>
          </w:tcPr>
          <w:p w14:paraId="5D6F0D4D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444</w:t>
            </w:r>
          </w:p>
        </w:tc>
      </w:tr>
      <w:tr w:rsidR="00FB4452" w:rsidRPr="00BE33AC" w14:paraId="5D725FDE" w14:textId="77777777" w:rsidTr="00CC11F9">
        <w:tc>
          <w:tcPr>
            <w:tcW w:w="1188" w:type="dxa"/>
          </w:tcPr>
          <w:p w14:paraId="1D506B9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La</w:t>
            </w:r>
          </w:p>
        </w:tc>
        <w:tc>
          <w:tcPr>
            <w:tcW w:w="3120" w:type="dxa"/>
          </w:tcPr>
          <w:p w14:paraId="313B4A2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Lanthanum Glass</w:t>
            </w:r>
          </w:p>
        </w:tc>
        <w:tc>
          <w:tcPr>
            <w:tcW w:w="3000" w:type="dxa"/>
          </w:tcPr>
          <w:p w14:paraId="4A98A80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331</w:t>
            </w:r>
          </w:p>
        </w:tc>
      </w:tr>
      <w:tr w:rsidR="00FB4452" w:rsidRPr="00BE33AC" w14:paraId="17523AE1" w14:textId="77777777" w:rsidTr="00CC11F9">
        <w:tc>
          <w:tcPr>
            <w:tcW w:w="1188" w:type="dxa"/>
          </w:tcPr>
          <w:p w14:paraId="07D4AD4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Ce</w:t>
            </w:r>
          </w:p>
        </w:tc>
        <w:tc>
          <w:tcPr>
            <w:tcW w:w="3120" w:type="dxa"/>
          </w:tcPr>
          <w:p w14:paraId="050755C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Cerium Glass</w:t>
            </w:r>
          </w:p>
        </w:tc>
        <w:tc>
          <w:tcPr>
            <w:tcW w:w="3000" w:type="dxa"/>
          </w:tcPr>
          <w:p w14:paraId="057291D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415</w:t>
            </w:r>
          </w:p>
        </w:tc>
      </w:tr>
      <w:tr w:rsidR="00FB4452" w:rsidRPr="00BE33AC" w14:paraId="68540C96" w14:textId="77777777" w:rsidTr="00CC11F9">
        <w:tc>
          <w:tcPr>
            <w:tcW w:w="1188" w:type="dxa"/>
          </w:tcPr>
          <w:p w14:paraId="48A985AE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Pr</w:t>
            </w:r>
          </w:p>
        </w:tc>
        <w:tc>
          <w:tcPr>
            <w:tcW w:w="3120" w:type="dxa"/>
          </w:tcPr>
          <w:p w14:paraId="2A7A4A0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Praesodymium</w:t>
            </w:r>
            <w:proofErr w:type="spellEnd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 xml:space="preserve"> Glass</w:t>
            </w:r>
          </w:p>
        </w:tc>
        <w:tc>
          <w:tcPr>
            <w:tcW w:w="3000" w:type="dxa"/>
          </w:tcPr>
          <w:p w14:paraId="307735B4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680</w:t>
            </w:r>
          </w:p>
        </w:tc>
      </w:tr>
      <w:tr w:rsidR="00FB4452" w:rsidRPr="00BE33AC" w14:paraId="29E9A01A" w14:textId="77777777" w:rsidTr="00CC11F9">
        <w:tc>
          <w:tcPr>
            <w:tcW w:w="1188" w:type="dxa"/>
          </w:tcPr>
          <w:p w14:paraId="7B73BA4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Nd</w:t>
            </w:r>
          </w:p>
        </w:tc>
        <w:tc>
          <w:tcPr>
            <w:tcW w:w="3120" w:type="dxa"/>
          </w:tcPr>
          <w:p w14:paraId="21BECD5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Neodymium Glass</w:t>
            </w:r>
          </w:p>
        </w:tc>
        <w:tc>
          <w:tcPr>
            <w:tcW w:w="3000" w:type="dxa"/>
          </w:tcPr>
          <w:p w14:paraId="2FD8C426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362</w:t>
            </w:r>
          </w:p>
        </w:tc>
      </w:tr>
      <w:tr w:rsidR="00FB4452" w:rsidRPr="00BE33AC" w14:paraId="3CE31010" w14:textId="77777777" w:rsidTr="00CC11F9">
        <w:tc>
          <w:tcPr>
            <w:tcW w:w="1188" w:type="dxa"/>
          </w:tcPr>
          <w:p w14:paraId="02AFC510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Sm</w:t>
            </w:r>
          </w:p>
        </w:tc>
        <w:tc>
          <w:tcPr>
            <w:tcW w:w="3120" w:type="dxa"/>
          </w:tcPr>
          <w:p w14:paraId="2C27B275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Samarium Glass</w:t>
            </w:r>
          </w:p>
        </w:tc>
        <w:tc>
          <w:tcPr>
            <w:tcW w:w="3000" w:type="dxa"/>
          </w:tcPr>
          <w:p w14:paraId="09F5FC77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607</w:t>
            </w:r>
          </w:p>
        </w:tc>
      </w:tr>
      <w:tr w:rsidR="00FB4452" w:rsidRPr="00BE33AC" w14:paraId="013BC077" w14:textId="77777777" w:rsidTr="00CC11F9">
        <w:tc>
          <w:tcPr>
            <w:tcW w:w="1188" w:type="dxa"/>
          </w:tcPr>
          <w:p w14:paraId="6DEBFD7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Gd</w:t>
            </w:r>
            <w:proofErr w:type="spellEnd"/>
          </w:p>
        </w:tc>
        <w:tc>
          <w:tcPr>
            <w:tcW w:w="3120" w:type="dxa"/>
          </w:tcPr>
          <w:p w14:paraId="1166CAC5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Gadolinium Glass</w:t>
            </w:r>
          </w:p>
        </w:tc>
        <w:tc>
          <w:tcPr>
            <w:tcW w:w="3000" w:type="dxa"/>
          </w:tcPr>
          <w:p w14:paraId="2F7D9EA4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741</w:t>
            </w:r>
          </w:p>
        </w:tc>
      </w:tr>
      <w:tr w:rsidR="00FB4452" w:rsidRPr="00BE33AC" w14:paraId="53E1C9C8" w14:textId="77777777" w:rsidTr="00CC11F9">
        <w:tc>
          <w:tcPr>
            <w:tcW w:w="1188" w:type="dxa"/>
          </w:tcPr>
          <w:p w14:paraId="6C53424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Dy</w:t>
            </w:r>
          </w:p>
        </w:tc>
        <w:tc>
          <w:tcPr>
            <w:tcW w:w="3120" w:type="dxa"/>
          </w:tcPr>
          <w:p w14:paraId="5121E48C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Dysprosium Glass</w:t>
            </w:r>
          </w:p>
        </w:tc>
        <w:tc>
          <w:tcPr>
            <w:tcW w:w="3000" w:type="dxa"/>
          </w:tcPr>
          <w:p w14:paraId="1C49BCEE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673</w:t>
            </w:r>
          </w:p>
        </w:tc>
      </w:tr>
      <w:tr w:rsidR="00FB4452" w:rsidRPr="00BE33AC" w14:paraId="1DF52776" w14:textId="77777777" w:rsidTr="00CC11F9">
        <w:tc>
          <w:tcPr>
            <w:tcW w:w="1188" w:type="dxa"/>
          </w:tcPr>
          <w:p w14:paraId="1806D6E6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Er</w:t>
            </w:r>
            <w:proofErr w:type="spellEnd"/>
          </w:p>
        </w:tc>
        <w:tc>
          <w:tcPr>
            <w:tcW w:w="3120" w:type="dxa"/>
          </w:tcPr>
          <w:p w14:paraId="596EF5D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Erbium Glass</w:t>
            </w:r>
          </w:p>
        </w:tc>
        <w:tc>
          <w:tcPr>
            <w:tcW w:w="3000" w:type="dxa"/>
          </w:tcPr>
          <w:p w14:paraId="10DA3377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520</w:t>
            </w:r>
          </w:p>
        </w:tc>
      </w:tr>
      <w:tr w:rsidR="00FB4452" w:rsidRPr="00BE33AC" w14:paraId="2D02A471" w14:textId="77777777" w:rsidTr="00CC11F9">
        <w:tc>
          <w:tcPr>
            <w:tcW w:w="1188" w:type="dxa"/>
          </w:tcPr>
          <w:p w14:paraId="60F79B6E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Yb</w:t>
            </w:r>
            <w:proofErr w:type="spellEnd"/>
          </w:p>
        </w:tc>
        <w:tc>
          <w:tcPr>
            <w:tcW w:w="3120" w:type="dxa"/>
          </w:tcPr>
          <w:p w14:paraId="1612A255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Ytterbium Glass</w:t>
            </w:r>
          </w:p>
        </w:tc>
        <w:tc>
          <w:tcPr>
            <w:tcW w:w="3000" w:type="dxa"/>
          </w:tcPr>
          <w:p w14:paraId="63EA4269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536</w:t>
            </w:r>
          </w:p>
        </w:tc>
      </w:tr>
      <w:tr w:rsidR="00FB4452" w:rsidRPr="00BE33AC" w14:paraId="165FEB2C" w14:textId="77777777" w:rsidTr="00CC11F9">
        <w:tc>
          <w:tcPr>
            <w:tcW w:w="1188" w:type="dxa"/>
          </w:tcPr>
          <w:p w14:paraId="596B44E9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Si</w:t>
            </w:r>
          </w:p>
        </w:tc>
        <w:tc>
          <w:tcPr>
            <w:tcW w:w="3120" w:type="dxa"/>
          </w:tcPr>
          <w:p w14:paraId="033F91E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Fayalite</w:t>
            </w:r>
            <w:proofErr w:type="spellEnd"/>
          </w:p>
        </w:tc>
        <w:tc>
          <w:tcPr>
            <w:tcW w:w="3000" w:type="dxa"/>
          </w:tcPr>
          <w:p w14:paraId="38CC72E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133</w:t>
            </w:r>
          </w:p>
        </w:tc>
      </w:tr>
      <w:tr w:rsidR="00FB4452" w:rsidRPr="00BE33AC" w14:paraId="68580ED5" w14:textId="77777777" w:rsidTr="00CC11F9">
        <w:tc>
          <w:tcPr>
            <w:tcW w:w="1188" w:type="dxa"/>
          </w:tcPr>
          <w:p w14:paraId="78CDC1C2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Al</w:t>
            </w:r>
          </w:p>
        </w:tc>
        <w:tc>
          <w:tcPr>
            <w:tcW w:w="3120" w:type="dxa"/>
          </w:tcPr>
          <w:p w14:paraId="088F3A5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Corundum</w:t>
            </w:r>
          </w:p>
        </w:tc>
        <w:tc>
          <w:tcPr>
            <w:tcW w:w="3000" w:type="dxa"/>
          </w:tcPr>
          <w:p w14:paraId="79BD2597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135</w:t>
            </w:r>
          </w:p>
        </w:tc>
      </w:tr>
      <w:tr w:rsidR="00FB4452" w:rsidRPr="00BE33AC" w14:paraId="53DAE914" w14:textId="77777777" w:rsidTr="00CC11F9">
        <w:tc>
          <w:tcPr>
            <w:tcW w:w="1188" w:type="dxa"/>
          </w:tcPr>
          <w:p w14:paraId="153E00AF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Mg</w:t>
            </w:r>
          </w:p>
        </w:tc>
        <w:tc>
          <w:tcPr>
            <w:tcW w:w="3120" w:type="dxa"/>
          </w:tcPr>
          <w:p w14:paraId="06AD045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Forsterite</w:t>
            </w:r>
          </w:p>
        </w:tc>
        <w:tc>
          <w:tcPr>
            <w:tcW w:w="3000" w:type="dxa"/>
          </w:tcPr>
          <w:p w14:paraId="368CD52D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114</w:t>
            </w:r>
          </w:p>
        </w:tc>
      </w:tr>
      <w:tr w:rsidR="00FB4452" w:rsidRPr="00BE33AC" w14:paraId="5D472E8D" w14:textId="77777777" w:rsidTr="00CC11F9">
        <w:tc>
          <w:tcPr>
            <w:tcW w:w="1188" w:type="dxa"/>
          </w:tcPr>
          <w:p w14:paraId="102C73EB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Y</w:t>
            </w:r>
          </w:p>
        </w:tc>
        <w:tc>
          <w:tcPr>
            <w:tcW w:w="3120" w:type="dxa"/>
          </w:tcPr>
          <w:p w14:paraId="1467B512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Yttrium Glass</w:t>
            </w:r>
          </w:p>
        </w:tc>
        <w:tc>
          <w:tcPr>
            <w:tcW w:w="3000" w:type="dxa"/>
          </w:tcPr>
          <w:p w14:paraId="699A3DF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282</w:t>
            </w:r>
          </w:p>
        </w:tc>
      </w:tr>
      <w:tr w:rsidR="00FB4452" w:rsidRPr="00BE33AC" w14:paraId="68ACFD14" w14:textId="77777777" w:rsidTr="00CC11F9">
        <w:tc>
          <w:tcPr>
            <w:tcW w:w="1188" w:type="dxa"/>
          </w:tcPr>
          <w:p w14:paraId="0ED1B590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Ti</w:t>
            </w:r>
          </w:p>
        </w:tc>
        <w:tc>
          <w:tcPr>
            <w:tcW w:w="3120" w:type="dxa"/>
          </w:tcPr>
          <w:p w14:paraId="1E2EFCB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Manganese Titanium Oxide</w:t>
            </w:r>
          </w:p>
        </w:tc>
        <w:tc>
          <w:tcPr>
            <w:tcW w:w="3000" w:type="dxa"/>
          </w:tcPr>
          <w:p w14:paraId="0BA233E1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235</w:t>
            </w:r>
          </w:p>
        </w:tc>
      </w:tr>
      <w:tr w:rsidR="00FB4452" w:rsidRPr="00BE33AC" w14:paraId="76742B2D" w14:textId="77777777" w:rsidTr="00CC11F9">
        <w:tc>
          <w:tcPr>
            <w:tcW w:w="1188" w:type="dxa"/>
          </w:tcPr>
          <w:p w14:paraId="4F75C6E6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Mn</w:t>
            </w:r>
          </w:p>
        </w:tc>
        <w:tc>
          <w:tcPr>
            <w:tcW w:w="3120" w:type="dxa"/>
          </w:tcPr>
          <w:p w14:paraId="745C4F33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Manganese Titanium Oxide</w:t>
            </w:r>
          </w:p>
        </w:tc>
        <w:tc>
          <w:tcPr>
            <w:tcW w:w="3000" w:type="dxa"/>
          </w:tcPr>
          <w:p w14:paraId="14575C14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470</w:t>
            </w:r>
          </w:p>
        </w:tc>
      </w:tr>
      <w:tr w:rsidR="00FB4452" w:rsidRPr="00BE33AC" w14:paraId="608B8111" w14:textId="77777777" w:rsidTr="00CC11F9">
        <w:tc>
          <w:tcPr>
            <w:tcW w:w="1188" w:type="dxa"/>
            <w:tcBorders>
              <w:bottom w:val="single" w:sz="4" w:space="0" w:color="auto"/>
            </w:tcBorders>
          </w:tcPr>
          <w:p w14:paraId="61A95B3A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Fe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91D9FE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Haematite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408C46F8" w14:textId="77777777" w:rsidR="00FB4452" w:rsidRPr="00BE33AC" w:rsidRDefault="00FB4452" w:rsidP="00CC11F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E33AC">
              <w:rPr>
                <w:rFonts w:ascii="Arial" w:hAnsi="Arial" w:cs="Arial"/>
                <w:sz w:val="16"/>
                <w:szCs w:val="16"/>
                <w:lang w:val="en-GB"/>
              </w:rPr>
              <w:t>481</w:t>
            </w:r>
          </w:p>
        </w:tc>
      </w:tr>
    </w:tbl>
    <w:p w14:paraId="62E3555F" w14:textId="77777777" w:rsidR="00887B0B" w:rsidRDefault="00887B0B" w:rsidP="00FB4452">
      <w:pPr>
        <w:rPr>
          <w:lang w:val="en-GB"/>
        </w:rPr>
      </w:pPr>
    </w:p>
    <w:p w14:paraId="464F0271" w14:textId="4667B97A" w:rsidR="00887B0B" w:rsidRDefault="00887B0B">
      <w:pPr>
        <w:rPr>
          <w:lang w:val="en-GB"/>
        </w:rPr>
      </w:pPr>
    </w:p>
    <w:p w14:paraId="144366E6" w14:textId="78CF3668" w:rsidR="00F062B8" w:rsidRDefault="00F062B8">
      <w:pPr>
        <w:rPr>
          <w:lang w:val="en-GB"/>
        </w:rPr>
      </w:pPr>
    </w:p>
    <w:p w14:paraId="40671E1B" w14:textId="4EFAC20E" w:rsidR="00F062B8" w:rsidRDefault="00F062B8">
      <w:pPr>
        <w:rPr>
          <w:lang w:val="en-GB"/>
        </w:rPr>
      </w:pPr>
    </w:p>
    <w:p w14:paraId="04F38189" w14:textId="0CBD0E35" w:rsidR="00F062B8" w:rsidRDefault="00F062B8">
      <w:pPr>
        <w:rPr>
          <w:lang w:val="en-GB"/>
        </w:rPr>
      </w:pPr>
    </w:p>
    <w:p w14:paraId="5744F424" w14:textId="77777777" w:rsidR="00F062B8" w:rsidRDefault="00F062B8">
      <w:pPr>
        <w:rPr>
          <w:lang w:val="en-GB"/>
        </w:rPr>
        <w:sectPr w:rsidR="00F062B8" w:rsidSect="000A423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58E964" w14:textId="77777777" w:rsidR="00F062B8" w:rsidRDefault="00F062B8" w:rsidP="00F062B8">
      <w:pPr>
        <w:spacing w:after="0" w:line="240" w:lineRule="auto"/>
        <w:jc w:val="center"/>
        <w:rPr>
          <w:rFonts w:eastAsiaTheme="minorHAnsi"/>
          <w:b/>
          <w:lang w:val="en-US"/>
        </w:rPr>
      </w:pPr>
      <w:r>
        <w:rPr>
          <w:lang w:val="en-GB"/>
        </w:rPr>
        <w:lastRenderedPageBreak/>
        <w:t>Supplementary Material TableSM2</w:t>
      </w:r>
    </w:p>
    <w:p w14:paraId="6BFE5600" w14:textId="77777777" w:rsidR="00F062B8" w:rsidRDefault="00F062B8" w:rsidP="00F062B8">
      <w:pPr>
        <w:spacing w:after="0" w:line="240" w:lineRule="auto"/>
        <w:jc w:val="center"/>
        <w:rPr>
          <w:b/>
          <w:lang w:val="en-US"/>
        </w:rPr>
      </w:pPr>
    </w:p>
    <w:p w14:paraId="17363271" w14:textId="77777777" w:rsidR="00F062B8" w:rsidRDefault="00F062B8" w:rsidP="00F062B8">
      <w:pPr>
        <w:spacing w:after="0" w:line="240" w:lineRule="auto"/>
        <w:jc w:val="center"/>
        <w:rPr>
          <w:b/>
          <w:lang w:val="en-US"/>
        </w:rPr>
      </w:pPr>
      <w:r>
        <w:rPr>
          <w:lang w:val="en-US"/>
        </w:rPr>
        <w:t>Alkali-F-rich albite zones in evolved NYF pegmatites - the product of melt-melt immiscibility</w:t>
      </w:r>
    </w:p>
    <w:p w14:paraId="1539D705" w14:textId="77777777" w:rsidR="00F062B8" w:rsidRDefault="00F062B8" w:rsidP="00F062B8">
      <w:pPr>
        <w:spacing w:after="0" w:line="240" w:lineRule="auto"/>
        <w:jc w:val="center"/>
        <w:rPr>
          <w:lang w:val="en-GB"/>
        </w:rPr>
      </w:pPr>
    </w:p>
    <w:p w14:paraId="66FA969B" w14:textId="77777777" w:rsidR="00F062B8" w:rsidRDefault="00F062B8" w:rsidP="00F062B8">
      <w:pPr>
        <w:spacing w:after="0" w:line="240" w:lineRule="auto"/>
        <w:jc w:val="center"/>
        <w:rPr>
          <w:lang w:val="de-DE"/>
        </w:rPr>
      </w:pPr>
      <w:r>
        <w:rPr>
          <w:lang w:val="de-DE"/>
        </w:rPr>
        <w:t>A. Müller, J. Spratt, R. Thomas, B. J.Williamson, R. Seltmann</w:t>
      </w:r>
    </w:p>
    <w:p w14:paraId="3670B690" w14:textId="77777777" w:rsidR="00F062B8" w:rsidRDefault="00F062B8" w:rsidP="00F062B8">
      <w:pPr>
        <w:spacing w:after="0" w:line="240" w:lineRule="auto"/>
        <w:rPr>
          <w:b/>
          <w:lang w:val="de-DE"/>
        </w:rPr>
      </w:pPr>
    </w:p>
    <w:p w14:paraId="1D188EA0" w14:textId="77777777" w:rsidR="00F062B8" w:rsidRDefault="00F062B8" w:rsidP="00F062B8">
      <w:pPr>
        <w:spacing w:after="0" w:line="240" w:lineRule="auto"/>
        <w:rPr>
          <w:lang w:val="de-DE"/>
        </w:rPr>
      </w:pPr>
    </w:p>
    <w:p w14:paraId="52246192" w14:textId="77777777" w:rsidR="00F062B8" w:rsidRDefault="00F062B8" w:rsidP="00F062B8">
      <w:pPr>
        <w:spacing w:after="0" w:line="240" w:lineRule="auto"/>
        <w:rPr>
          <w:lang w:val="en-US"/>
        </w:rPr>
      </w:pPr>
      <w:r>
        <w:rPr>
          <w:lang w:val="en-US"/>
        </w:rPr>
        <w:t>Supplementary Material TableSM2. List of trace elements for minerals analyzed by LA-ICP-MS including detection limits (LOD), standards and laser parameters.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2"/>
        <w:gridCol w:w="5810"/>
        <w:gridCol w:w="1812"/>
        <w:gridCol w:w="2304"/>
        <w:gridCol w:w="650"/>
        <w:gridCol w:w="1053"/>
        <w:gridCol w:w="1069"/>
      </w:tblGrid>
      <w:tr w:rsidR="00F062B8" w14:paraId="37082D27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08E3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Mineral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C70D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Analyzed isotopes with LOD in parentheses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2EB7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906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Laser parameters</w:t>
            </w:r>
          </w:p>
        </w:tc>
      </w:tr>
      <w:tr w:rsidR="00F062B8" w14:paraId="5F6B5259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011" w14:textId="77777777" w:rsidR="00F062B8" w:rsidRDefault="00F062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049" w14:textId="77777777" w:rsidR="00F062B8" w:rsidRDefault="00F062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768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Internal standard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4509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External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4574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Spot size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7584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Laser repetition rate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4E3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Fluency</w:t>
            </w:r>
          </w:p>
          <w:p w14:paraId="029313CD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(energy density)</w:t>
            </w:r>
          </w:p>
        </w:tc>
      </w:tr>
      <w:tr w:rsidR="00F062B8" w14:paraId="456518EB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06FD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quartz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C8C" w14:textId="77777777" w:rsidR="00F062B8" w:rsidRDefault="00F062B8">
            <w:pPr>
              <w:rPr>
                <w:sz w:val="20"/>
                <w:szCs w:val="20"/>
                <w:vertAlign w:val="superscript"/>
                <w:lang w:val="nn-NO"/>
              </w:rPr>
            </w:pPr>
            <w:r>
              <w:rPr>
                <w:sz w:val="20"/>
                <w:szCs w:val="20"/>
                <w:vertAlign w:val="superscript"/>
                <w:lang w:val="nn-NO"/>
              </w:rPr>
              <w:t>7</w:t>
            </w:r>
            <w:r>
              <w:rPr>
                <w:sz w:val="20"/>
                <w:szCs w:val="20"/>
                <w:lang w:val="nn-NO"/>
              </w:rPr>
              <w:t xml:space="preserve">Li (0.34), </w:t>
            </w:r>
            <w:r>
              <w:rPr>
                <w:sz w:val="20"/>
                <w:szCs w:val="20"/>
                <w:vertAlign w:val="superscript"/>
                <w:lang w:val="nn-NO"/>
              </w:rPr>
              <w:t>9</w:t>
            </w:r>
            <w:r>
              <w:rPr>
                <w:sz w:val="20"/>
                <w:szCs w:val="20"/>
                <w:lang w:val="nn-NO"/>
              </w:rPr>
              <w:t xml:space="preserve">Be (0.13), </w:t>
            </w:r>
            <w:r>
              <w:rPr>
                <w:sz w:val="20"/>
                <w:szCs w:val="20"/>
                <w:vertAlign w:val="superscript"/>
                <w:lang w:val="nn-NO"/>
              </w:rPr>
              <w:t>11</w:t>
            </w:r>
            <w:r>
              <w:rPr>
                <w:sz w:val="20"/>
                <w:szCs w:val="20"/>
                <w:lang w:val="nn-NO"/>
              </w:rPr>
              <w:t xml:space="preserve">B (0.35), </w:t>
            </w:r>
            <w:r>
              <w:rPr>
                <w:sz w:val="20"/>
                <w:szCs w:val="20"/>
                <w:vertAlign w:val="superscript"/>
                <w:lang w:val="nn-NO"/>
              </w:rPr>
              <w:t>23</w:t>
            </w:r>
            <w:r>
              <w:rPr>
                <w:sz w:val="20"/>
                <w:szCs w:val="20"/>
                <w:lang w:val="nn-NO"/>
              </w:rPr>
              <w:t xml:space="preserve">Na (14.24), </w:t>
            </w:r>
            <w:r>
              <w:rPr>
                <w:sz w:val="20"/>
                <w:szCs w:val="20"/>
                <w:vertAlign w:val="superscript"/>
                <w:lang w:val="nn-NO"/>
              </w:rPr>
              <w:t>27</w:t>
            </w:r>
            <w:r>
              <w:rPr>
                <w:sz w:val="20"/>
                <w:szCs w:val="20"/>
                <w:lang w:val="nn-NO"/>
              </w:rPr>
              <w:t xml:space="preserve">Al (5.56), </w:t>
            </w:r>
            <w:r>
              <w:rPr>
                <w:sz w:val="20"/>
                <w:szCs w:val="20"/>
                <w:vertAlign w:val="superscript"/>
                <w:lang w:val="nn-NO"/>
              </w:rPr>
              <w:t>31</w:t>
            </w:r>
            <w:r>
              <w:rPr>
                <w:sz w:val="20"/>
                <w:szCs w:val="20"/>
                <w:lang w:val="nn-NO"/>
              </w:rPr>
              <w:t xml:space="preserve">P (1.41), </w:t>
            </w:r>
            <w:r>
              <w:rPr>
                <w:sz w:val="20"/>
                <w:szCs w:val="20"/>
                <w:vertAlign w:val="superscript"/>
                <w:lang w:val="nn-NO"/>
              </w:rPr>
              <w:t>39</w:t>
            </w:r>
            <w:r>
              <w:rPr>
                <w:sz w:val="20"/>
                <w:szCs w:val="20"/>
                <w:lang w:val="nn-NO"/>
              </w:rPr>
              <w:t xml:space="preserve">K (6.42), </w:t>
            </w:r>
            <w:r>
              <w:rPr>
                <w:sz w:val="20"/>
                <w:szCs w:val="20"/>
                <w:vertAlign w:val="superscript"/>
                <w:lang w:val="nn-NO"/>
              </w:rPr>
              <w:t>44</w:t>
            </w:r>
            <w:r>
              <w:rPr>
                <w:sz w:val="20"/>
                <w:szCs w:val="20"/>
                <w:lang w:val="nn-NO"/>
              </w:rPr>
              <w:t xml:space="preserve">Ca (36.40), </w:t>
            </w:r>
            <w:r>
              <w:rPr>
                <w:sz w:val="20"/>
                <w:szCs w:val="20"/>
                <w:vertAlign w:val="superscript"/>
                <w:lang w:val="nn-NO"/>
              </w:rPr>
              <w:t>47</w:t>
            </w:r>
            <w:r>
              <w:rPr>
                <w:sz w:val="20"/>
                <w:szCs w:val="20"/>
                <w:lang w:val="nn-NO"/>
              </w:rPr>
              <w:t xml:space="preserve">Ti (1.54), </w:t>
            </w:r>
            <w:r>
              <w:rPr>
                <w:sz w:val="20"/>
                <w:szCs w:val="20"/>
                <w:vertAlign w:val="superscript"/>
                <w:lang w:val="nn-NO"/>
              </w:rPr>
              <w:t>55</w:t>
            </w:r>
            <w:r>
              <w:rPr>
                <w:sz w:val="20"/>
                <w:szCs w:val="20"/>
                <w:lang w:val="nn-NO"/>
              </w:rPr>
              <w:t xml:space="preserve">Mn (0.06), </w:t>
            </w:r>
            <w:r>
              <w:rPr>
                <w:sz w:val="20"/>
                <w:szCs w:val="20"/>
                <w:vertAlign w:val="superscript"/>
                <w:lang w:val="nn-NO"/>
              </w:rPr>
              <w:t>56</w:t>
            </w:r>
            <w:r>
              <w:rPr>
                <w:sz w:val="20"/>
                <w:szCs w:val="20"/>
                <w:lang w:val="nn-NO"/>
              </w:rPr>
              <w:t xml:space="preserve">Fe (0.33), </w:t>
            </w:r>
            <w:r>
              <w:rPr>
                <w:sz w:val="20"/>
                <w:szCs w:val="20"/>
                <w:vertAlign w:val="superscript"/>
                <w:lang w:val="nn-NO"/>
              </w:rPr>
              <w:t>74</w:t>
            </w:r>
            <w:r>
              <w:rPr>
                <w:sz w:val="20"/>
                <w:szCs w:val="20"/>
                <w:lang w:val="nn-NO"/>
              </w:rPr>
              <w:t xml:space="preserve">Ge (0.10), </w:t>
            </w:r>
            <w:r>
              <w:rPr>
                <w:sz w:val="20"/>
                <w:szCs w:val="20"/>
                <w:vertAlign w:val="superscript"/>
                <w:lang w:val="nn-NO"/>
              </w:rPr>
              <w:t>85</w:t>
            </w:r>
            <w:r>
              <w:rPr>
                <w:sz w:val="20"/>
                <w:szCs w:val="20"/>
                <w:lang w:val="nn-NO"/>
              </w:rPr>
              <w:t xml:space="preserve">Rb (0.05), </w:t>
            </w:r>
            <w:r>
              <w:rPr>
                <w:sz w:val="20"/>
                <w:szCs w:val="20"/>
                <w:vertAlign w:val="superscript"/>
                <w:lang w:val="nn-NO"/>
              </w:rPr>
              <w:t>88</w:t>
            </w:r>
            <w:r>
              <w:rPr>
                <w:sz w:val="20"/>
                <w:szCs w:val="20"/>
                <w:lang w:val="nn-NO"/>
              </w:rPr>
              <w:t xml:space="preserve">Sr (0.02)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A906" w14:textId="77777777" w:rsidR="00F062B8" w:rsidRDefault="00F062B8">
            <w:pPr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29</w:t>
            </w:r>
            <w:r>
              <w:rPr>
                <w:sz w:val="20"/>
                <w:szCs w:val="20"/>
                <w:lang w:val="en-US"/>
              </w:rPr>
              <w:t>Si using stoichiometric concentration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0D91" w14:textId="77777777" w:rsidR="00F062B8" w:rsidRDefault="00F062B8">
            <w:pPr>
              <w:rPr>
                <w:rFonts w:cstheme="minorBid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NIST SRM 610, 612, 614, 616, and 1830, BCS313, BAM Nr. 1 SiO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glass, </w:t>
            </w:r>
            <w:proofErr w:type="spellStart"/>
            <w:r>
              <w:rPr>
                <w:sz w:val="20"/>
                <w:szCs w:val="20"/>
                <w:lang w:val="en-US"/>
              </w:rPr>
              <w:t>Qz</w:t>
            </w:r>
            <w:proofErr w:type="spellEnd"/>
            <w:r>
              <w:rPr>
                <w:sz w:val="20"/>
                <w:szCs w:val="20"/>
                <w:lang w:val="en-US"/>
              </w:rPr>
              <w:t>-Tu synthetic quartz,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AF8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75 µm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707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20 Hz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CD3C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6.0-7.0</w:t>
            </w:r>
          </w:p>
          <w:p w14:paraId="18FD3849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 · cm</w:t>
            </w:r>
            <w:r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</w:tc>
      </w:tr>
      <w:tr w:rsidR="00F062B8" w14:paraId="1FF28197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563" w14:textId="77777777" w:rsidR="00F062B8" w:rsidRDefault="00F062B8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fluorite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54E3" w14:textId="77777777" w:rsidR="00F062B8" w:rsidRDefault="00F062B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vertAlign w:val="superscript"/>
                <w:lang w:val="es-ES"/>
              </w:rPr>
              <w:t>23</w:t>
            </w:r>
            <w:r>
              <w:rPr>
                <w:sz w:val="20"/>
                <w:szCs w:val="20"/>
                <w:lang w:val="es-ES"/>
              </w:rPr>
              <w:t xml:space="preserve">Na (2350), </w:t>
            </w:r>
            <w:r>
              <w:rPr>
                <w:sz w:val="20"/>
                <w:szCs w:val="20"/>
                <w:vertAlign w:val="superscript"/>
                <w:lang w:val="es-ES"/>
              </w:rPr>
              <w:t>27</w:t>
            </w:r>
            <w:r>
              <w:rPr>
                <w:sz w:val="20"/>
                <w:szCs w:val="20"/>
                <w:lang w:val="es-ES"/>
              </w:rPr>
              <w:t xml:space="preserve">Al (1170), </w:t>
            </w:r>
            <w:r>
              <w:rPr>
                <w:sz w:val="20"/>
                <w:szCs w:val="20"/>
                <w:vertAlign w:val="superscript"/>
                <w:lang w:val="es-ES"/>
              </w:rPr>
              <w:t>39</w:t>
            </w:r>
            <w:r>
              <w:rPr>
                <w:sz w:val="20"/>
                <w:szCs w:val="20"/>
                <w:lang w:val="es-ES"/>
              </w:rPr>
              <w:t xml:space="preserve">K(14.3), </w:t>
            </w:r>
            <w:r>
              <w:rPr>
                <w:sz w:val="20"/>
                <w:szCs w:val="20"/>
                <w:vertAlign w:val="superscript"/>
                <w:lang w:val="es-ES"/>
              </w:rPr>
              <w:t>44</w:t>
            </w:r>
            <w:r>
              <w:rPr>
                <w:sz w:val="20"/>
                <w:szCs w:val="20"/>
                <w:lang w:val="es-ES"/>
              </w:rPr>
              <w:t xml:space="preserve">Ca (4150), </w:t>
            </w:r>
            <w:r>
              <w:rPr>
                <w:sz w:val="20"/>
                <w:szCs w:val="20"/>
                <w:vertAlign w:val="superscript"/>
                <w:lang w:val="es-ES"/>
              </w:rPr>
              <w:t>55</w:t>
            </w:r>
            <w:r>
              <w:rPr>
                <w:sz w:val="20"/>
                <w:szCs w:val="20"/>
                <w:lang w:val="es-ES"/>
              </w:rPr>
              <w:t xml:space="preserve">Mn (0.2), </w:t>
            </w:r>
            <w:r>
              <w:rPr>
                <w:sz w:val="20"/>
                <w:szCs w:val="20"/>
                <w:vertAlign w:val="superscript"/>
                <w:lang w:val="es-ES"/>
              </w:rPr>
              <w:t>63</w:t>
            </w:r>
            <w:r>
              <w:rPr>
                <w:sz w:val="20"/>
                <w:szCs w:val="20"/>
                <w:lang w:val="es-ES"/>
              </w:rPr>
              <w:t xml:space="preserve">Cu (1.3), </w:t>
            </w:r>
            <w:r>
              <w:rPr>
                <w:sz w:val="20"/>
                <w:szCs w:val="20"/>
                <w:vertAlign w:val="superscript"/>
                <w:lang w:val="es-ES"/>
              </w:rPr>
              <w:t>88</w:t>
            </w:r>
            <w:r>
              <w:rPr>
                <w:sz w:val="20"/>
                <w:szCs w:val="20"/>
                <w:lang w:val="es-ES"/>
              </w:rPr>
              <w:t xml:space="preserve">Sr (3.1), </w:t>
            </w:r>
            <w:r>
              <w:rPr>
                <w:sz w:val="20"/>
                <w:szCs w:val="20"/>
                <w:vertAlign w:val="superscript"/>
                <w:lang w:val="es-ES"/>
              </w:rPr>
              <w:t>89</w:t>
            </w:r>
            <w:r>
              <w:rPr>
                <w:sz w:val="20"/>
                <w:szCs w:val="20"/>
                <w:lang w:val="es-ES"/>
              </w:rPr>
              <w:t xml:space="preserve">Y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90</w:t>
            </w:r>
            <w:r>
              <w:rPr>
                <w:sz w:val="20"/>
                <w:szCs w:val="20"/>
                <w:lang w:val="es-ES"/>
              </w:rPr>
              <w:t xml:space="preserve">Zr (0.03), </w:t>
            </w:r>
            <w:r>
              <w:rPr>
                <w:sz w:val="20"/>
                <w:szCs w:val="20"/>
                <w:vertAlign w:val="superscript"/>
                <w:lang w:val="es-ES"/>
              </w:rPr>
              <w:t>137</w:t>
            </w:r>
            <w:r>
              <w:rPr>
                <w:sz w:val="20"/>
                <w:szCs w:val="20"/>
                <w:lang w:val="es-ES"/>
              </w:rPr>
              <w:t xml:space="preserve">Ba (0.5), </w:t>
            </w:r>
            <w:r>
              <w:rPr>
                <w:sz w:val="20"/>
                <w:szCs w:val="20"/>
                <w:vertAlign w:val="superscript"/>
                <w:lang w:val="es-ES"/>
              </w:rPr>
              <w:t>139</w:t>
            </w:r>
            <w:r>
              <w:rPr>
                <w:sz w:val="20"/>
                <w:szCs w:val="20"/>
                <w:lang w:val="es-ES"/>
              </w:rPr>
              <w:t xml:space="preserve">La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140</w:t>
            </w:r>
            <w:r>
              <w:rPr>
                <w:sz w:val="20"/>
                <w:szCs w:val="20"/>
                <w:lang w:val="es-ES"/>
              </w:rPr>
              <w:t xml:space="preserve">Ce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141</w:t>
            </w:r>
            <w:r>
              <w:rPr>
                <w:sz w:val="20"/>
                <w:szCs w:val="20"/>
                <w:lang w:val="es-ES"/>
              </w:rPr>
              <w:t xml:space="preserve">Pr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143</w:t>
            </w:r>
            <w:r>
              <w:rPr>
                <w:sz w:val="20"/>
                <w:szCs w:val="20"/>
                <w:lang w:val="es-ES"/>
              </w:rPr>
              <w:t xml:space="preserve">Nd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147</w:t>
            </w:r>
            <w:r>
              <w:rPr>
                <w:sz w:val="20"/>
                <w:szCs w:val="20"/>
                <w:lang w:val="es-ES"/>
              </w:rPr>
              <w:t xml:space="preserve">Sm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151</w:t>
            </w:r>
            <w:r>
              <w:rPr>
                <w:sz w:val="20"/>
                <w:szCs w:val="20"/>
                <w:lang w:val="es-ES"/>
              </w:rPr>
              <w:t xml:space="preserve">Eu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157</w:t>
            </w:r>
            <w:r>
              <w:rPr>
                <w:sz w:val="20"/>
                <w:szCs w:val="20"/>
                <w:lang w:val="es-ES"/>
              </w:rPr>
              <w:t xml:space="preserve">Gd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159</w:t>
            </w:r>
            <w:r>
              <w:rPr>
                <w:sz w:val="20"/>
                <w:szCs w:val="20"/>
                <w:lang w:val="es-ES"/>
              </w:rPr>
              <w:t xml:space="preserve">Tb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163</w:t>
            </w:r>
            <w:r>
              <w:rPr>
                <w:sz w:val="20"/>
                <w:szCs w:val="20"/>
                <w:lang w:val="es-ES"/>
              </w:rPr>
              <w:t xml:space="preserve">Dy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165</w:t>
            </w:r>
            <w:r>
              <w:rPr>
                <w:sz w:val="20"/>
                <w:szCs w:val="20"/>
                <w:lang w:val="es-ES"/>
              </w:rPr>
              <w:t xml:space="preserve">Ho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167</w:t>
            </w:r>
            <w:r>
              <w:rPr>
                <w:sz w:val="20"/>
                <w:szCs w:val="20"/>
                <w:lang w:val="es-ES"/>
              </w:rPr>
              <w:t xml:space="preserve">Er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169</w:t>
            </w:r>
            <w:r>
              <w:rPr>
                <w:sz w:val="20"/>
                <w:szCs w:val="20"/>
                <w:lang w:val="es-ES"/>
              </w:rPr>
              <w:t xml:space="preserve">Tm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171</w:t>
            </w:r>
            <w:r>
              <w:rPr>
                <w:sz w:val="20"/>
                <w:szCs w:val="20"/>
                <w:lang w:val="es-ES"/>
              </w:rPr>
              <w:t xml:space="preserve">Yb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175</w:t>
            </w:r>
            <w:r>
              <w:rPr>
                <w:sz w:val="20"/>
                <w:szCs w:val="20"/>
                <w:lang w:val="es-ES"/>
              </w:rPr>
              <w:t xml:space="preserve">Lu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208</w:t>
            </w:r>
            <w:r>
              <w:rPr>
                <w:sz w:val="20"/>
                <w:szCs w:val="20"/>
                <w:lang w:val="es-ES"/>
              </w:rPr>
              <w:t xml:space="preserve">Pb (0.01), </w:t>
            </w:r>
            <w:r>
              <w:rPr>
                <w:sz w:val="20"/>
                <w:szCs w:val="20"/>
                <w:vertAlign w:val="superscript"/>
                <w:lang w:val="es-ES"/>
              </w:rPr>
              <w:t>238</w:t>
            </w:r>
            <w:r>
              <w:rPr>
                <w:sz w:val="20"/>
                <w:szCs w:val="20"/>
                <w:lang w:val="es-ES"/>
              </w:rPr>
              <w:t>U 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4DD9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44</w:t>
            </w:r>
            <w:r>
              <w:rPr>
                <w:sz w:val="20"/>
                <w:szCs w:val="20"/>
                <w:lang w:val="en-US"/>
              </w:rPr>
              <w:t>Ca using stoichiometric concentration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5F50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MAPS4, MAC5, BCS313, NIST SRM 610, 612, 614, and 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65F6" w14:textId="77777777" w:rsidR="00F062B8" w:rsidRDefault="00F062B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75 µm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FC5" w14:textId="77777777" w:rsidR="00F062B8" w:rsidRDefault="00F062B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20 Hz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46B8" w14:textId="77777777" w:rsidR="00F062B8" w:rsidRDefault="00F062B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8.0</w:t>
            </w:r>
          </w:p>
          <w:p w14:paraId="7FE8C5A0" w14:textId="77777777" w:rsidR="00F062B8" w:rsidRDefault="00F062B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J </w:t>
            </w:r>
            <w:r>
              <w:rPr>
                <w:sz w:val="20"/>
                <w:szCs w:val="20"/>
                <w:lang w:val="en-US"/>
              </w:rPr>
              <w:t xml:space="preserve">· </w:t>
            </w:r>
            <w:r>
              <w:rPr>
                <w:sz w:val="20"/>
                <w:szCs w:val="20"/>
                <w:lang w:val="fr-FR"/>
              </w:rPr>
              <w:t>cm</w:t>
            </w:r>
            <w:r>
              <w:rPr>
                <w:sz w:val="20"/>
                <w:szCs w:val="20"/>
                <w:vertAlign w:val="superscript"/>
                <w:lang w:val="fr-FR"/>
              </w:rPr>
              <w:t>-2</w:t>
            </w:r>
          </w:p>
        </w:tc>
      </w:tr>
      <w:tr w:rsidR="00F062B8" w14:paraId="69E5DB4B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813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topaz, beryl, lepidolite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FEA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Li (0.4), </w:t>
            </w:r>
            <w:r>
              <w:rPr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Be (0.3), </w:t>
            </w:r>
            <w:r>
              <w:rPr>
                <w:sz w:val="20"/>
                <w:szCs w:val="20"/>
                <w:vertAlign w:val="superscript"/>
                <w:lang w:val="en-US"/>
              </w:rPr>
              <w:t>11</w:t>
            </w:r>
            <w:r>
              <w:rPr>
                <w:sz w:val="20"/>
                <w:szCs w:val="20"/>
                <w:lang w:val="en-US"/>
              </w:rPr>
              <w:t xml:space="preserve">B (0.5), </w:t>
            </w:r>
            <w:r>
              <w:rPr>
                <w:sz w:val="20"/>
                <w:szCs w:val="20"/>
                <w:vertAlign w:val="superscript"/>
                <w:lang w:val="en-US"/>
              </w:rPr>
              <w:t>23</w:t>
            </w:r>
            <w:r>
              <w:rPr>
                <w:sz w:val="20"/>
                <w:szCs w:val="20"/>
                <w:lang w:val="en-US"/>
              </w:rPr>
              <w:t xml:space="preserve">Na (6.0), </w:t>
            </w:r>
            <w:r>
              <w:rPr>
                <w:sz w:val="20"/>
                <w:szCs w:val="20"/>
                <w:vertAlign w:val="superscript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Mg (0.8), </w:t>
            </w:r>
            <w:r>
              <w:rPr>
                <w:sz w:val="20"/>
                <w:szCs w:val="20"/>
                <w:vertAlign w:val="superscript"/>
                <w:lang w:val="en-US"/>
              </w:rPr>
              <w:t>27</w:t>
            </w:r>
            <w:r>
              <w:rPr>
                <w:sz w:val="20"/>
                <w:szCs w:val="20"/>
                <w:lang w:val="en-US"/>
              </w:rPr>
              <w:t xml:space="preserve">Al (4.0), </w:t>
            </w:r>
            <w:r>
              <w:rPr>
                <w:sz w:val="20"/>
                <w:szCs w:val="20"/>
                <w:vertAlign w:val="superscript"/>
                <w:lang w:val="en-US"/>
              </w:rPr>
              <w:t>31</w:t>
            </w:r>
            <w:r>
              <w:rPr>
                <w:sz w:val="20"/>
                <w:szCs w:val="20"/>
                <w:lang w:val="en-US"/>
              </w:rPr>
              <w:t xml:space="preserve">P (5.0), </w:t>
            </w:r>
            <w:r>
              <w:rPr>
                <w:sz w:val="20"/>
                <w:szCs w:val="20"/>
                <w:vertAlign w:val="superscript"/>
                <w:lang w:val="en-US"/>
              </w:rPr>
              <w:t>39</w:t>
            </w:r>
            <w:r>
              <w:rPr>
                <w:sz w:val="20"/>
                <w:szCs w:val="20"/>
                <w:lang w:val="en-US"/>
              </w:rPr>
              <w:t xml:space="preserve">K (4.0), </w:t>
            </w:r>
            <w:r>
              <w:rPr>
                <w:sz w:val="20"/>
                <w:szCs w:val="20"/>
                <w:vertAlign w:val="superscript"/>
                <w:lang w:val="en-US"/>
              </w:rPr>
              <w:t>44</w:t>
            </w:r>
            <w:r>
              <w:rPr>
                <w:sz w:val="20"/>
                <w:szCs w:val="20"/>
                <w:lang w:val="en-US"/>
              </w:rPr>
              <w:t xml:space="preserve">Ca (12), </w:t>
            </w:r>
            <w:r>
              <w:rPr>
                <w:sz w:val="20"/>
                <w:szCs w:val="20"/>
                <w:vertAlign w:val="superscript"/>
                <w:lang w:val="en-US"/>
              </w:rPr>
              <w:t>45</w:t>
            </w:r>
            <w:r>
              <w:rPr>
                <w:sz w:val="20"/>
                <w:szCs w:val="20"/>
                <w:lang w:val="en-US"/>
              </w:rPr>
              <w:t xml:space="preserve">Sc (0.1), </w:t>
            </w:r>
            <w:r>
              <w:rPr>
                <w:sz w:val="20"/>
                <w:szCs w:val="20"/>
                <w:vertAlign w:val="superscript"/>
                <w:lang w:val="en-US"/>
              </w:rPr>
              <w:t>47</w:t>
            </w:r>
            <w:r>
              <w:rPr>
                <w:sz w:val="20"/>
                <w:szCs w:val="20"/>
                <w:lang w:val="en-US"/>
              </w:rPr>
              <w:t xml:space="preserve">Ti (1.7), </w:t>
            </w:r>
            <w:r>
              <w:rPr>
                <w:sz w:val="20"/>
                <w:szCs w:val="20"/>
                <w:vertAlign w:val="superscript"/>
                <w:lang w:val="en-US"/>
              </w:rPr>
              <w:t>51</w:t>
            </w:r>
            <w:r>
              <w:rPr>
                <w:sz w:val="20"/>
                <w:szCs w:val="20"/>
                <w:lang w:val="en-US"/>
              </w:rPr>
              <w:t xml:space="preserve">V (0.1), </w:t>
            </w:r>
            <w:r>
              <w:rPr>
                <w:sz w:val="20"/>
                <w:szCs w:val="20"/>
                <w:vertAlign w:val="superscript"/>
                <w:lang w:val="en-US"/>
              </w:rPr>
              <w:t>52</w:t>
            </w:r>
            <w:r>
              <w:rPr>
                <w:sz w:val="20"/>
                <w:szCs w:val="20"/>
                <w:lang w:val="en-US"/>
              </w:rPr>
              <w:t xml:space="preserve">Cr (0.1), </w:t>
            </w:r>
            <w:r>
              <w:rPr>
                <w:sz w:val="20"/>
                <w:szCs w:val="20"/>
                <w:vertAlign w:val="superscript"/>
                <w:lang w:val="en-US"/>
              </w:rPr>
              <w:t>55</w:t>
            </w:r>
            <w:r>
              <w:rPr>
                <w:sz w:val="20"/>
                <w:szCs w:val="20"/>
                <w:lang w:val="en-US"/>
              </w:rPr>
              <w:t xml:space="preserve">Mn (0.1), </w:t>
            </w:r>
            <w:r>
              <w:rPr>
                <w:sz w:val="20"/>
                <w:szCs w:val="20"/>
                <w:vertAlign w:val="superscript"/>
                <w:lang w:val="en-US"/>
              </w:rPr>
              <w:t>56</w:t>
            </w:r>
            <w:r>
              <w:rPr>
                <w:sz w:val="20"/>
                <w:szCs w:val="20"/>
                <w:lang w:val="en-US"/>
              </w:rPr>
              <w:t xml:space="preserve">Fe (0.5), </w:t>
            </w:r>
            <w:r>
              <w:rPr>
                <w:sz w:val="20"/>
                <w:szCs w:val="20"/>
                <w:vertAlign w:val="superscript"/>
                <w:lang w:val="en-US"/>
              </w:rPr>
              <w:t>69</w:t>
            </w:r>
            <w:r>
              <w:rPr>
                <w:sz w:val="20"/>
                <w:szCs w:val="20"/>
                <w:lang w:val="en-US"/>
              </w:rPr>
              <w:t>Ga (0.1),</w:t>
            </w:r>
            <w:r>
              <w:rPr>
                <w:sz w:val="20"/>
                <w:szCs w:val="20"/>
                <w:vertAlign w:val="superscript"/>
                <w:lang w:val="en-US"/>
              </w:rPr>
              <w:t xml:space="preserve"> 74</w:t>
            </w:r>
            <w:r>
              <w:rPr>
                <w:sz w:val="20"/>
                <w:szCs w:val="20"/>
                <w:lang w:val="en-US"/>
              </w:rPr>
              <w:t xml:space="preserve">Ge (0.2), </w:t>
            </w:r>
            <w:r>
              <w:rPr>
                <w:sz w:val="20"/>
                <w:szCs w:val="20"/>
                <w:vertAlign w:val="superscript"/>
                <w:lang w:val="en-US"/>
              </w:rPr>
              <w:t>85</w:t>
            </w:r>
            <w:r>
              <w:rPr>
                <w:sz w:val="20"/>
                <w:szCs w:val="20"/>
                <w:lang w:val="en-US"/>
              </w:rPr>
              <w:t xml:space="preserve">Rb (0.2), </w:t>
            </w:r>
            <w:r>
              <w:rPr>
                <w:sz w:val="20"/>
                <w:szCs w:val="20"/>
                <w:vertAlign w:val="superscript"/>
                <w:lang w:val="en-US"/>
              </w:rPr>
              <w:t>133</w:t>
            </w:r>
            <w:r>
              <w:rPr>
                <w:sz w:val="20"/>
                <w:szCs w:val="20"/>
                <w:lang w:val="en-US"/>
              </w:rPr>
              <w:t>Cs (0.2)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43C5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29</w:t>
            </w:r>
            <w:r>
              <w:rPr>
                <w:sz w:val="20"/>
                <w:szCs w:val="20"/>
                <w:lang w:val="en-US"/>
              </w:rPr>
              <w:t>Si using stoichiometric concentration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C82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NIST SRM 610, 612, 614, 616, and 1830, BCS313, BAM Nr. 1 SiO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glass, </w:t>
            </w:r>
            <w:proofErr w:type="spellStart"/>
            <w:r>
              <w:rPr>
                <w:sz w:val="20"/>
                <w:szCs w:val="20"/>
                <w:lang w:val="en-US"/>
              </w:rPr>
              <w:t>Qz</w:t>
            </w:r>
            <w:proofErr w:type="spellEnd"/>
            <w:r>
              <w:rPr>
                <w:sz w:val="20"/>
                <w:szCs w:val="20"/>
                <w:lang w:val="en-US"/>
              </w:rPr>
              <w:t>-Tu synthetic quartz,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F73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 µm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204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Hz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B3B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6.0-7.0</w:t>
            </w:r>
          </w:p>
          <w:p w14:paraId="39D2DFF0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 · cm</w:t>
            </w:r>
            <w:r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</w:tc>
      </w:tr>
      <w:tr w:rsidR="00F062B8" w14:paraId="21C9BA5C" w14:textId="77777777" w:rsidTr="00F062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B5AC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columbite- and microlite-group minerals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50C4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Mg (19.5), </w:t>
            </w:r>
            <w:r>
              <w:rPr>
                <w:sz w:val="20"/>
                <w:szCs w:val="20"/>
                <w:vertAlign w:val="superscript"/>
                <w:lang w:val="en-US"/>
              </w:rPr>
              <w:t>55</w:t>
            </w:r>
            <w:r>
              <w:rPr>
                <w:sz w:val="20"/>
                <w:szCs w:val="20"/>
                <w:lang w:val="en-US"/>
              </w:rPr>
              <w:t xml:space="preserve">Mn (0.3), </w:t>
            </w:r>
            <w:r>
              <w:rPr>
                <w:sz w:val="20"/>
                <w:szCs w:val="20"/>
                <w:vertAlign w:val="superscript"/>
                <w:lang w:val="en-US"/>
              </w:rPr>
              <w:t>56</w:t>
            </w:r>
            <w:r>
              <w:rPr>
                <w:sz w:val="20"/>
                <w:szCs w:val="20"/>
                <w:lang w:val="en-US"/>
              </w:rPr>
              <w:t xml:space="preserve">Fe (6.1), </w:t>
            </w:r>
            <w:r>
              <w:rPr>
                <w:sz w:val="20"/>
                <w:szCs w:val="20"/>
                <w:vertAlign w:val="superscript"/>
                <w:lang w:val="en-US"/>
              </w:rPr>
              <w:t>89</w:t>
            </w:r>
            <w:r>
              <w:rPr>
                <w:sz w:val="20"/>
                <w:szCs w:val="20"/>
                <w:lang w:val="en-US"/>
              </w:rPr>
              <w:t xml:space="preserve">Y (1.1), </w:t>
            </w:r>
            <w:r>
              <w:rPr>
                <w:sz w:val="20"/>
                <w:szCs w:val="20"/>
                <w:vertAlign w:val="superscript"/>
                <w:lang w:val="en-US"/>
              </w:rPr>
              <w:t>118</w:t>
            </w:r>
            <w:r>
              <w:rPr>
                <w:sz w:val="20"/>
                <w:szCs w:val="20"/>
                <w:lang w:val="en-US"/>
              </w:rPr>
              <w:t xml:space="preserve">Sn (0.5), </w:t>
            </w:r>
            <w:r>
              <w:rPr>
                <w:sz w:val="20"/>
                <w:szCs w:val="20"/>
                <w:vertAlign w:val="superscript"/>
                <w:lang w:val="en-US"/>
              </w:rPr>
              <w:t>139</w:t>
            </w:r>
            <w:r>
              <w:rPr>
                <w:sz w:val="20"/>
                <w:szCs w:val="20"/>
                <w:lang w:val="en-US"/>
              </w:rPr>
              <w:t xml:space="preserve">La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140</w:t>
            </w:r>
            <w:r>
              <w:rPr>
                <w:sz w:val="20"/>
                <w:szCs w:val="20"/>
                <w:lang w:val="en-US"/>
              </w:rPr>
              <w:t xml:space="preserve">Ce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141</w:t>
            </w:r>
            <w:r>
              <w:rPr>
                <w:sz w:val="20"/>
                <w:szCs w:val="20"/>
                <w:lang w:val="en-US"/>
              </w:rPr>
              <w:t xml:space="preserve">Pr (0.02), </w:t>
            </w:r>
            <w:r>
              <w:rPr>
                <w:sz w:val="20"/>
                <w:szCs w:val="20"/>
                <w:vertAlign w:val="superscript"/>
                <w:lang w:val="en-US"/>
              </w:rPr>
              <w:t>143</w:t>
            </w:r>
            <w:r>
              <w:rPr>
                <w:sz w:val="20"/>
                <w:szCs w:val="20"/>
                <w:lang w:val="en-US"/>
              </w:rPr>
              <w:t xml:space="preserve">Nd (0.02), </w:t>
            </w:r>
            <w:r>
              <w:rPr>
                <w:sz w:val="20"/>
                <w:szCs w:val="20"/>
                <w:vertAlign w:val="superscript"/>
                <w:lang w:val="en-US"/>
              </w:rPr>
              <w:t>147</w:t>
            </w:r>
            <w:r>
              <w:rPr>
                <w:sz w:val="20"/>
                <w:szCs w:val="20"/>
                <w:lang w:val="en-US"/>
              </w:rPr>
              <w:t xml:space="preserve">Sm (0.03), </w:t>
            </w:r>
            <w:r>
              <w:rPr>
                <w:sz w:val="20"/>
                <w:szCs w:val="20"/>
                <w:vertAlign w:val="superscript"/>
                <w:lang w:val="en-US"/>
              </w:rPr>
              <w:t>151</w:t>
            </w:r>
            <w:r>
              <w:rPr>
                <w:sz w:val="20"/>
                <w:szCs w:val="20"/>
                <w:lang w:val="en-US"/>
              </w:rPr>
              <w:t xml:space="preserve">Eu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157</w:t>
            </w:r>
            <w:r>
              <w:rPr>
                <w:sz w:val="20"/>
                <w:szCs w:val="20"/>
                <w:lang w:val="en-US"/>
              </w:rPr>
              <w:t xml:space="preserve">Gd (0.03), </w:t>
            </w:r>
            <w:r>
              <w:rPr>
                <w:sz w:val="20"/>
                <w:szCs w:val="20"/>
                <w:vertAlign w:val="superscript"/>
                <w:lang w:val="en-US"/>
              </w:rPr>
              <w:t>159</w:t>
            </w:r>
            <w:r>
              <w:rPr>
                <w:sz w:val="20"/>
                <w:szCs w:val="20"/>
                <w:lang w:val="en-US"/>
              </w:rPr>
              <w:t xml:space="preserve">Tb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163</w:t>
            </w:r>
            <w:r>
              <w:rPr>
                <w:sz w:val="20"/>
                <w:szCs w:val="20"/>
                <w:lang w:val="en-US"/>
              </w:rPr>
              <w:t xml:space="preserve">Dy (0.02), </w:t>
            </w:r>
            <w:r>
              <w:rPr>
                <w:sz w:val="20"/>
                <w:szCs w:val="20"/>
                <w:vertAlign w:val="superscript"/>
                <w:lang w:val="en-US"/>
              </w:rPr>
              <w:t>165</w:t>
            </w:r>
            <w:r>
              <w:rPr>
                <w:sz w:val="20"/>
                <w:szCs w:val="20"/>
                <w:lang w:val="en-US"/>
              </w:rPr>
              <w:t xml:space="preserve">Ho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167</w:t>
            </w:r>
            <w:r>
              <w:rPr>
                <w:sz w:val="20"/>
                <w:szCs w:val="20"/>
                <w:lang w:val="en-US"/>
              </w:rPr>
              <w:t xml:space="preserve">Er (0.02), </w:t>
            </w:r>
            <w:r>
              <w:rPr>
                <w:sz w:val="20"/>
                <w:szCs w:val="20"/>
                <w:vertAlign w:val="superscript"/>
                <w:lang w:val="en-US"/>
              </w:rPr>
              <w:t>169</w:t>
            </w:r>
            <w:r>
              <w:rPr>
                <w:sz w:val="20"/>
                <w:szCs w:val="20"/>
                <w:lang w:val="en-US"/>
              </w:rPr>
              <w:t xml:space="preserve">Tm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171</w:t>
            </w:r>
            <w:r>
              <w:rPr>
                <w:sz w:val="20"/>
                <w:szCs w:val="20"/>
                <w:lang w:val="en-US"/>
              </w:rPr>
              <w:t xml:space="preserve">Yb (0.03), </w:t>
            </w:r>
            <w:r>
              <w:rPr>
                <w:sz w:val="20"/>
                <w:szCs w:val="20"/>
                <w:vertAlign w:val="superscript"/>
                <w:lang w:val="en-US"/>
              </w:rPr>
              <w:t>175</w:t>
            </w:r>
            <w:r>
              <w:rPr>
                <w:sz w:val="20"/>
                <w:szCs w:val="20"/>
                <w:lang w:val="en-US"/>
              </w:rPr>
              <w:t xml:space="preserve">Lu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209</w:t>
            </w:r>
            <w:r>
              <w:rPr>
                <w:sz w:val="20"/>
                <w:szCs w:val="20"/>
                <w:lang w:val="en-US"/>
              </w:rPr>
              <w:t xml:space="preserve">Bi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232</w:t>
            </w:r>
            <w:r>
              <w:rPr>
                <w:sz w:val="20"/>
                <w:szCs w:val="20"/>
                <w:lang w:val="en-US"/>
              </w:rPr>
              <w:t xml:space="preserve">Th (0.01), </w:t>
            </w:r>
            <w:r>
              <w:rPr>
                <w:sz w:val="20"/>
                <w:szCs w:val="20"/>
                <w:vertAlign w:val="superscript"/>
                <w:lang w:val="en-US"/>
              </w:rPr>
              <w:t>238</w:t>
            </w:r>
            <w:r>
              <w:rPr>
                <w:sz w:val="20"/>
                <w:szCs w:val="20"/>
                <w:lang w:val="en-US"/>
              </w:rPr>
              <w:t>U (0.01)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3B68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vertAlign w:val="superscript"/>
                <w:lang w:val="en-US"/>
              </w:rPr>
              <w:t>55</w:t>
            </w:r>
            <w:r>
              <w:rPr>
                <w:sz w:val="20"/>
                <w:szCs w:val="20"/>
                <w:lang w:val="en-US"/>
              </w:rPr>
              <w:t>Mn using Mn values determined by EPMA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D435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BHVO-2G, BCS313, NIST SRM 610, 612, 614, 616, and 1830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BD6A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 µm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BEA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 Hz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087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4.0-5.0</w:t>
            </w:r>
          </w:p>
          <w:p w14:paraId="3D1D22B8" w14:textId="77777777" w:rsidR="00F062B8" w:rsidRDefault="00F06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 · cm</w:t>
            </w:r>
            <w:r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</w:tc>
      </w:tr>
    </w:tbl>
    <w:p w14:paraId="52FF1E8F" w14:textId="77777777" w:rsidR="00F062B8" w:rsidRDefault="00F062B8" w:rsidP="00F062B8">
      <w:pPr>
        <w:spacing w:after="0" w:line="240" w:lineRule="auto"/>
        <w:rPr>
          <w:rFonts w:eastAsiaTheme="minorHAnsi" w:cstheme="minorBidi"/>
          <w:lang w:val="en-US"/>
        </w:rPr>
      </w:pPr>
    </w:p>
    <w:p w14:paraId="24412754" w14:textId="77777777" w:rsidR="00F062B8" w:rsidRDefault="00F062B8">
      <w:pPr>
        <w:rPr>
          <w:lang w:val="en-GB"/>
        </w:rPr>
        <w:sectPr w:rsidR="00F062B8" w:rsidSect="00F062B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A13127" w14:textId="77777777" w:rsidR="00F062B8" w:rsidRDefault="00F062B8" w:rsidP="00F062B8">
      <w:pPr>
        <w:spacing w:after="0" w:line="240" w:lineRule="auto"/>
        <w:jc w:val="center"/>
        <w:rPr>
          <w:rFonts w:eastAsiaTheme="minorEastAsia"/>
          <w:b/>
          <w:szCs w:val="24"/>
          <w:lang w:val="en-US"/>
        </w:rPr>
      </w:pPr>
      <w:r>
        <w:rPr>
          <w:szCs w:val="24"/>
        </w:rPr>
        <w:lastRenderedPageBreak/>
        <w:t>Supplementary Material TableSM3</w:t>
      </w:r>
    </w:p>
    <w:p w14:paraId="16E7805C" w14:textId="77777777" w:rsidR="00F062B8" w:rsidRDefault="00F062B8" w:rsidP="00F062B8">
      <w:pPr>
        <w:spacing w:after="0" w:line="240" w:lineRule="auto"/>
        <w:jc w:val="center"/>
        <w:rPr>
          <w:b/>
          <w:szCs w:val="24"/>
          <w:lang w:val="en-US"/>
        </w:rPr>
      </w:pPr>
    </w:p>
    <w:p w14:paraId="4A33FF12" w14:textId="77777777" w:rsidR="00F062B8" w:rsidRDefault="00F062B8" w:rsidP="00F062B8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  <w:lang w:val="en-US"/>
        </w:rPr>
        <w:t>Alkali-F-rich albite zones in evolved NYF pegmatites - the product of melt-melt immiscibility</w:t>
      </w:r>
    </w:p>
    <w:p w14:paraId="47CD317A" w14:textId="77777777" w:rsidR="00F062B8" w:rsidRDefault="00F062B8" w:rsidP="00F062B8">
      <w:pPr>
        <w:spacing w:after="0" w:line="240" w:lineRule="auto"/>
        <w:jc w:val="center"/>
        <w:rPr>
          <w:b/>
          <w:szCs w:val="24"/>
          <w:lang w:val="en-US"/>
        </w:rPr>
      </w:pPr>
    </w:p>
    <w:p w14:paraId="25EFEA4A" w14:textId="77777777" w:rsidR="00F062B8" w:rsidRDefault="00F062B8" w:rsidP="00F062B8">
      <w:pPr>
        <w:spacing w:after="0" w:line="240" w:lineRule="auto"/>
        <w:jc w:val="center"/>
        <w:rPr>
          <w:szCs w:val="24"/>
          <w:lang w:val="de-DE"/>
        </w:rPr>
      </w:pPr>
      <w:r>
        <w:rPr>
          <w:szCs w:val="24"/>
          <w:lang w:val="de-DE"/>
        </w:rPr>
        <w:t>A. Müller, J. Spratt, R. Thomas, B. J.Williamson, R. Seltmann</w:t>
      </w:r>
    </w:p>
    <w:p w14:paraId="7FFBF1F8" w14:textId="77777777" w:rsidR="00F062B8" w:rsidRDefault="00F062B8" w:rsidP="00F062B8">
      <w:pPr>
        <w:spacing w:after="0" w:line="240" w:lineRule="auto"/>
        <w:rPr>
          <w:b/>
          <w:szCs w:val="24"/>
          <w:lang w:val="de-DE"/>
        </w:rPr>
      </w:pPr>
    </w:p>
    <w:p w14:paraId="7F7EB62B" w14:textId="77777777" w:rsidR="00F062B8" w:rsidRDefault="00F062B8" w:rsidP="00F062B8">
      <w:pPr>
        <w:spacing w:after="0" w:line="240" w:lineRule="auto"/>
        <w:rPr>
          <w:b/>
          <w:szCs w:val="24"/>
          <w:lang w:val="de-DE"/>
        </w:rPr>
      </w:pPr>
    </w:p>
    <w:p w14:paraId="3B1F9239" w14:textId="77777777" w:rsidR="00F062B8" w:rsidRDefault="00F062B8" w:rsidP="00F062B8">
      <w:pPr>
        <w:spacing w:after="0" w:line="240" w:lineRule="auto"/>
        <w:rPr>
          <w:szCs w:val="24"/>
          <w:lang w:val="de-DE"/>
        </w:rPr>
      </w:pPr>
    </w:p>
    <w:p w14:paraId="45395F43" w14:textId="77777777" w:rsidR="00F062B8" w:rsidRDefault="00F062B8" w:rsidP="00F062B8">
      <w:pPr>
        <w:spacing w:after="120" w:line="240" w:lineRule="auto"/>
        <w:rPr>
          <w:szCs w:val="24"/>
          <w:lang w:val="en-GB"/>
        </w:rPr>
      </w:pPr>
      <w:r>
        <w:rPr>
          <w:szCs w:val="24"/>
        </w:rPr>
        <w:t>Supplementary Material TableSM3. Trace element concentrations (µgg</w:t>
      </w:r>
      <w:r>
        <w:rPr>
          <w:szCs w:val="24"/>
          <w:vertAlign w:val="superscript"/>
        </w:rPr>
        <w:t>-1</w:t>
      </w:r>
      <w:r>
        <w:rPr>
          <w:szCs w:val="24"/>
        </w:rPr>
        <w:t>) in quartz determined with LA-ICP-MS. AZ- albite zone; LOD – Limit of detection.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70"/>
        <w:gridCol w:w="617"/>
        <w:gridCol w:w="528"/>
        <w:gridCol w:w="528"/>
        <w:gridCol w:w="553"/>
        <w:gridCol w:w="617"/>
        <w:gridCol w:w="528"/>
        <w:gridCol w:w="544"/>
        <w:gridCol w:w="706"/>
        <w:gridCol w:w="555"/>
        <w:gridCol w:w="617"/>
        <w:gridCol w:w="528"/>
      </w:tblGrid>
      <w:tr w:rsidR="00F062B8" w14:paraId="69D37C45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5CEA" w14:textId="77777777" w:rsidR="00F062B8" w:rsidRDefault="00F062B8">
            <w:pPr>
              <w:rPr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5319" w14:textId="77777777" w:rsidR="00F062B8" w:rsidRDefault="00F062B8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DAF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43B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Be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CBB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746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Mn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5A69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Ge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4BB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Rb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9950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Sr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114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CA14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B0C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ED02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Fe</w:t>
            </w:r>
          </w:p>
        </w:tc>
      </w:tr>
      <w:tr w:rsidR="00F062B8" w14:paraId="0CCF503E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4DB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LOD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44FC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B4EB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994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3A68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8E3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4C3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3990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2655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7164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F2A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018E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821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0196F30F" w14:textId="77777777" w:rsidTr="00F062B8">
        <w:trPr>
          <w:trHeight w:val="28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6076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Topazbrudd</w:t>
            </w:r>
          </w:p>
        </w:tc>
      </w:tr>
      <w:tr w:rsidR="00F062B8" w14:paraId="6F9E09B1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7248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22091119-A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FEFC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BFB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1276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0D6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F94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B76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76EE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6DCF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3D3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4D8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BC47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CDAA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1F393FD3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6CC4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22091119-B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A45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A94F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089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613E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68B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7C4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2F6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3F7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22D3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7C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8A61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BEC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1B7510E4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23F7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22091119-C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9B2D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B5B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49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0E8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71A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99DC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EF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EE64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517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F63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E39E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035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45AD4F40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5BA4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21061301-A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A35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2CC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8734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6D3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0CB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315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08F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2A3A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BE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3825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B1A7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42F0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70C7D40D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221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21061301-B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5BB8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B2E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6729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64F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33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1FA5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CFF5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A25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0B1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78A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A0A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78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4E14B1B6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F99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21061302-A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B2F3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E29E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E7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FDAA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DA6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FDF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9831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6F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A958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B11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555F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EBF1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C555C80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2785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21061302-B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B105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D99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63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5B5C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C79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1D3A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164D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573C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7689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3634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B9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2DEA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3418B53C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A898C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22091118-A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7AD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3EEF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3F69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8C04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06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7A6A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1E9D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43F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821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EF0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8CB5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DD7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7DF1F6D8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8F9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22091118-B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A68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6AF1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7A63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B51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E583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B8D7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441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3AD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FFEB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C8CF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81C8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B052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29038ED4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AD7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22091118-C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65E6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0B41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AB1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3C34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C2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3F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EC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2B0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B30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41D4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48DC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0DD3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A34903D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1A8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21061303-A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6949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08C3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F64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47F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FB9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0AB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D00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B71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4D0B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8D0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C9A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B7E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BC42C65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E52B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21061303-B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83F8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9DA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5E4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F66D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8F24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4C75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648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FFB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D37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663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9803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75EF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6243274" w14:textId="77777777" w:rsidTr="00F062B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196C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Røykkvartsbrudd</w:t>
            </w:r>
          </w:p>
        </w:tc>
      </w:tr>
      <w:tr w:rsidR="00F062B8" w14:paraId="0A31D598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6D6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23091108-A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1B30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EE12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F55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D72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4921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63D0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DF6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68D4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63B4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CB6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B4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7AF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F062B8" w14:paraId="493A0348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D0FB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23091108-B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FFD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F4F4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C93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BB1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964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D0D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87F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91F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D5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FBE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F63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E9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0C7394A5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CB6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23091108-C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41DF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F382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B6F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DCFC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737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246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73A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3F3E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3A4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8CEC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23E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49E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782D7D1A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3DDB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23091107-A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D21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02B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CC5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5B4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FAB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465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0617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9030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FEE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65.74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FE7C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AFE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26C9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</w:tr>
      <w:tr w:rsidR="00F062B8" w14:paraId="2B150A55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45E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23091107-B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6B74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135B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A0E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4807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0C75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4A3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453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D9E5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FA3B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80A2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6B6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67A0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F062B8" w14:paraId="395E87E8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A2EE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23091107-C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62D7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ABDA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0C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06F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55A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BD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21F9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218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A4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4AA8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D16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711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1.62</w:t>
            </w:r>
          </w:p>
        </w:tc>
      </w:tr>
      <w:tr w:rsidR="00F062B8" w14:paraId="3ABB4312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9A6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21061314-A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754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D26C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619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1C9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AB1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4CB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BEE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B8B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D875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0C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AFE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D69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D0BF030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8D15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21061314-B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31115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3016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8F3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37F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AB55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C279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6D8C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B1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2C4A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22.69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AD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048D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45A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319F03B9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A425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23091111-A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F186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smoky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444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98D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137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B28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52AF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751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CDA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751E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DDE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062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89B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F062B8" w14:paraId="48981993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A16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23091111-B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3CEE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smoky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5AD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BE68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737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823D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511B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06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5051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1F21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49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D868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EDC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0.45</w:t>
            </w:r>
          </w:p>
        </w:tc>
      </w:tr>
      <w:tr w:rsidR="00F062B8" w14:paraId="68E82A7F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094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23091111-C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995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smoky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1B9C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10E5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F93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966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EF5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4B5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80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114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4AE3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CD45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FA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2D8BEB46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2CAB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21091117-A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707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pink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597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A970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FDA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2C9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5BDB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C61C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128D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9075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B6DC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09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481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F062B8" w14:paraId="26853AF9" w14:textId="77777777" w:rsidTr="00F062B8">
        <w:trPr>
          <w:trHeight w:val="28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DB47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21091117-B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49D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pink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AAC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4EDD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482F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B98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A90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BBB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592F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7AC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7FF9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4F3A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46FE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F062B8" w14:paraId="663163EC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1E5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21091117-C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50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pink AZ cavity quartz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A8C4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477F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992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F0CC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A6DE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6627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CA0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D1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D67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236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08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F062B8" w14:paraId="365210AF" w14:textId="77777777" w:rsidTr="00F062B8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3402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Solås</w:t>
            </w:r>
          </w:p>
        </w:tc>
      </w:tr>
      <w:tr w:rsidR="00F062B8" w14:paraId="1CCE4ACE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6D99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76221-A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9C1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2D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724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28B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5CD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813A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0D1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EFFC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670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49D6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6758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3CA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5C07171A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8718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76221-B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8978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A1B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E69A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8535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2B78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79E5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269D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2343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122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712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922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6932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732C77F5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308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76221-C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8EDC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wall zone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6EEB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D34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FFE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985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ED74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47A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43E0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C9A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29.76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662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C6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A72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21526417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2DA4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76222-A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B62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2E65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6DF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3004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BCE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4E2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EC4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C765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24C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728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CB01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BDA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5C0963E6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966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76222-B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3E0C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30E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141F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C4A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058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08A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E6CE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AA6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E551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3B5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F06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B20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4281075A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5341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76222-C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E99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6EF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ADAD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728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9679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8A41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BC6B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35BC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5DB7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E76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93FD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FF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47C4F5D5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3DB7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76223-A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740EC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455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C2AB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FD38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819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697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80D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B1D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A30D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E3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2B07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7EFB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2AADF468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7D3D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76223-B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4C7B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DCEF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8DF9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6C79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327D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B7F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3A81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3ECC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0064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EC1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98C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304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F062B8" w14:paraId="0A9FB5B1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0BF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76223-C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59A0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intermediate zone II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26D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4E10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7C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83AC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93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EF44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CB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511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4C9E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AE2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D61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1FB15A8A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9F59C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76224-A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01EE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D3A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DFB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60FB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3AB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6B0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B8D0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73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2D30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101.33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70E0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3C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1F2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</w:tr>
      <w:tr w:rsidR="00F062B8" w14:paraId="127DBBDE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B104F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76224-B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9F0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AEB5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2747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AE4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0CCF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35A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0BA7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9A9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E26A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E395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F34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3025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0437903A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CFB9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76224-C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C44F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core zone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F913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3267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6F5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3174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15BE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FADF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0EE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AEA0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80.38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05E7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D75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DB1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F062B8" w14:paraId="02EFCE23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A66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76225-A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FE8F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97D7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EC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084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854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48CB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94D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4AFD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B123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AD0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CD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4C0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65CBEBFC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D88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76225-B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754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E2B8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31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D8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76E3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C4C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361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1E2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47F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8E99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6F94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49D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F062B8" w14:paraId="3DD37FC5" w14:textId="77777777" w:rsidTr="00F062B8">
        <w:trPr>
          <w:trHeight w:val="300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920CD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76225-C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C34C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core zone close to AZ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1D4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C41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F0DD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55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E8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1B73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F284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9F1F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411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52E3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B074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</w:tbl>
    <w:p w14:paraId="75D972E4" w14:textId="77777777" w:rsidR="00F062B8" w:rsidRDefault="00F062B8" w:rsidP="00F062B8">
      <w:pPr>
        <w:rPr>
          <w:rFonts w:asciiTheme="minorHAnsi" w:eastAsiaTheme="minorEastAsia" w:hAnsiTheme="minorHAnsi" w:cstheme="minorBidi"/>
          <w:sz w:val="22"/>
          <w:lang w:eastAsia="zh-CN"/>
        </w:rPr>
      </w:pPr>
    </w:p>
    <w:p w14:paraId="32199C3A" w14:textId="77777777" w:rsidR="00F062B8" w:rsidRDefault="00F062B8" w:rsidP="00F062B8"/>
    <w:p w14:paraId="01FC0F4C" w14:textId="77777777" w:rsidR="00F062B8" w:rsidRDefault="00F062B8" w:rsidP="00F062B8">
      <w:pPr>
        <w:spacing w:after="0" w:line="240" w:lineRule="auto"/>
        <w:jc w:val="center"/>
      </w:pPr>
    </w:p>
    <w:p w14:paraId="5C328B4E" w14:textId="77777777" w:rsidR="00F062B8" w:rsidRDefault="00F062B8" w:rsidP="00F062B8">
      <w:pPr>
        <w:spacing w:after="0" w:line="240" w:lineRule="auto"/>
        <w:jc w:val="center"/>
      </w:pPr>
    </w:p>
    <w:p w14:paraId="02406415" w14:textId="77777777" w:rsidR="00F062B8" w:rsidRDefault="00F062B8" w:rsidP="00F062B8">
      <w:pPr>
        <w:spacing w:after="0" w:line="240" w:lineRule="auto"/>
        <w:jc w:val="center"/>
      </w:pPr>
    </w:p>
    <w:p w14:paraId="33EF9C0B" w14:textId="77777777" w:rsidR="00F062B8" w:rsidRDefault="00F062B8" w:rsidP="00F062B8">
      <w:pPr>
        <w:spacing w:after="0" w:line="240" w:lineRule="auto"/>
        <w:jc w:val="center"/>
      </w:pPr>
    </w:p>
    <w:p w14:paraId="28C934B5" w14:textId="77777777" w:rsidR="00F062B8" w:rsidRDefault="00F062B8" w:rsidP="00F062B8">
      <w:pPr>
        <w:spacing w:after="0" w:line="240" w:lineRule="auto"/>
        <w:jc w:val="center"/>
      </w:pPr>
    </w:p>
    <w:p w14:paraId="42B27C46" w14:textId="77777777" w:rsidR="00F062B8" w:rsidRDefault="00F062B8" w:rsidP="00F062B8">
      <w:pPr>
        <w:spacing w:after="0" w:line="240" w:lineRule="auto"/>
        <w:jc w:val="center"/>
      </w:pPr>
    </w:p>
    <w:p w14:paraId="109B6635" w14:textId="77777777" w:rsidR="00F062B8" w:rsidRDefault="00F062B8" w:rsidP="00F062B8">
      <w:pPr>
        <w:spacing w:after="0" w:line="240" w:lineRule="auto"/>
        <w:jc w:val="center"/>
      </w:pPr>
    </w:p>
    <w:p w14:paraId="626269CF" w14:textId="77777777" w:rsidR="00F062B8" w:rsidRDefault="00F062B8" w:rsidP="00F062B8">
      <w:pPr>
        <w:spacing w:after="0" w:line="240" w:lineRule="auto"/>
        <w:jc w:val="center"/>
      </w:pPr>
    </w:p>
    <w:p w14:paraId="3C297690" w14:textId="77777777" w:rsidR="00F062B8" w:rsidRDefault="00F062B8" w:rsidP="00F062B8">
      <w:pPr>
        <w:spacing w:after="0" w:line="240" w:lineRule="auto"/>
        <w:jc w:val="center"/>
      </w:pPr>
    </w:p>
    <w:p w14:paraId="7418D6E8" w14:textId="77777777" w:rsidR="00F062B8" w:rsidRDefault="00F062B8" w:rsidP="00F062B8">
      <w:pPr>
        <w:spacing w:after="0" w:line="240" w:lineRule="auto"/>
        <w:jc w:val="center"/>
      </w:pPr>
    </w:p>
    <w:p w14:paraId="3B06D5AC" w14:textId="77777777" w:rsidR="00F062B8" w:rsidRDefault="00F062B8" w:rsidP="00F062B8">
      <w:pPr>
        <w:spacing w:after="0" w:line="240" w:lineRule="auto"/>
        <w:jc w:val="center"/>
      </w:pPr>
    </w:p>
    <w:p w14:paraId="021DE33A" w14:textId="77777777" w:rsidR="00F062B8" w:rsidRDefault="00F062B8" w:rsidP="00F062B8">
      <w:pPr>
        <w:spacing w:after="0" w:line="240" w:lineRule="auto"/>
        <w:jc w:val="center"/>
      </w:pPr>
    </w:p>
    <w:p w14:paraId="33BC7355" w14:textId="77777777" w:rsidR="00F062B8" w:rsidRDefault="00F062B8" w:rsidP="00F062B8">
      <w:pPr>
        <w:spacing w:after="0" w:line="240" w:lineRule="auto"/>
        <w:jc w:val="center"/>
      </w:pPr>
    </w:p>
    <w:p w14:paraId="48DDB852" w14:textId="77777777" w:rsidR="00F062B8" w:rsidRDefault="00F062B8" w:rsidP="00F062B8">
      <w:pPr>
        <w:spacing w:after="0" w:line="240" w:lineRule="auto"/>
        <w:jc w:val="center"/>
      </w:pPr>
    </w:p>
    <w:p w14:paraId="60881D14" w14:textId="77777777" w:rsidR="00F062B8" w:rsidRDefault="00F062B8" w:rsidP="00F062B8">
      <w:pPr>
        <w:spacing w:after="0" w:line="240" w:lineRule="auto"/>
        <w:jc w:val="center"/>
      </w:pPr>
    </w:p>
    <w:p w14:paraId="356D3630" w14:textId="77777777" w:rsidR="00F062B8" w:rsidRDefault="00F062B8" w:rsidP="00F062B8">
      <w:pPr>
        <w:spacing w:after="0" w:line="240" w:lineRule="auto"/>
        <w:jc w:val="center"/>
      </w:pPr>
    </w:p>
    <w:p w14:paraId="48206028" w14:textId="77777777" w:rsidR="00F062B8" w:rsidRDefault="00F062B8" w:rsidP="00F062B8">
      <w:pPr>
        <w:spacing w:after="0" w:line="240" w:lineRule="auto"/>
        <w:jc w:val="center"/>
      </w:pPr>
    </w:p>
    <w:p w14:paraId="63AB3910" w14:textId="77777777" w:rsidR="00F062B8" w:rsidRDefault="00F062B8" w:rsidP="00F062B8">
      <w:pPr>
        <w:spacing w:after="0" w:line="240" w:lineRule="auto"/>
        <w:jc w:val="center"/>
      </w:pPr>
    </w:p>
    <w:p w14:paraId="686B4FD9" w14:textId="77777777" w:rsidR="00F062B8" w:rsidRDefault="00F062B8" w:rsidP="00F062B8">
      <w:pPr>
        <w:spacing w:after="0" w:line="240" w:lineRule="auto"/>
        <w:jc w:val="center"/>
      </w:pPr>
    </w:p>
    <w:p w14:paraId="631D409D" w14:textId="77777777" w:rsidR="00F062B8" w:rsidRDefault="00F062B8" w:rsidP="00F062B8">
      <w:pPr>
        <w:spacing w:after="0" w:line="240" w:lineRule="auto"/>
        <w:jc w:val="center"/>
      </w:pPr>
    </w:p>
    <w:p w14:paraId="082CFF6E" w14:textId="77777777" w:rsidR="00F062B8" w:rsidRDefault="00F062B8" w:rsidP="00F062B8">
      <w:pPr>
        <w:spacing w:after="0" w:line="240" w:lineRule="auto"/>
        <w:jc w:val="center"/>
      </w:pPr>
    </w:p>
    <w:p w14:paraId="2E31E565" w14:textId="77777777" w:rsidR="00F062B8" w:rsidRDefault="00F062B8" w:rsidP="00F062B8">
      <w:pPr>
        <w:spacing w:after="0" w:line="240" w:lineRule="auto"/>
        <w:jc w:val="center"/>
      </w:pPr>
    </w:p>
    <w:p w14:paraId="1111562B" w14:textId="77777777" w:rsidR="00F062B8" w:rsidRDefault="00F062B8" w:rsidP="00F062B8">
      <w:pPr>
        <w:spacing w:after="0" w:line="240" w:lineRule="auto"/>
        <w:jc w:val="center"/>
      </w:pPr>
    </w:p>
    <w:p w14:paraId="27B9EF71" w14:textId="77777777" w:rsidR="00F062B8" w:rsidRDefault="00F062B8" w:rsidP="00F062B8">
      <w:pPr>
        <w:spacing w:after="0" w:line="240" w:lineRule="auto"/>
        <w:jc w:val="center"/>
      </w:pPr>
    </w:p>
    <w:p w14:paraId="26EF9936" w14:textId="77777777" w:rsidR="00F062B8" w:rsidRDefault="00F062B8" w:rsidP="00F062B8">
      <w:pPr>
        <w:spacing w:after="0" w:line="240" w:lineRule="auto"/>
        <w:jc w:val="center"/>
      </w:pPr>
    </w:p>
    <w:p w14:paraId="26FC3190" w14:textId="77777777" w:rsidR="00F062B8" w:rsidRDefault="00F062B8" w:rsidP="00F062B8">
      <w:pPr>
        <w:spacing w:after="0" w:line="240" w:lineRule="auto"/>
        <w:jc w:val="center"/>
      </w:pPr>
    </w:p>
    <w:p w14:paraId="6A6F02FF" w14:textId="77777777" w:rsidR="00F062B8" w:rsidRDefault="00F062B8" w:rsidP="00F062B8">
      <w:pPr>
        <w:spacing w:after="0" w:line="240" w:lineRule="auto"/>
        <w:jc w:val="center"/>
      </w:pPr>
    </w:p>
    <w:p w14:paraId="1A79B943" w14:textId="77777777" w:rsidR="00F062B8" w:rsidRDefault="00F062B8" w:rsidP="00F062B8">
      <w:pPr>
        <w:spacing w:after="0" w:line="240" w:lineRule="auto"/>
        <w:jc w:val="center"/>
      </w:pPr>
    </w:p>
    <w:p w14:paraId="03DA289D" w14:textId="77777777" w:rsidR="00F062B8" w:rsidRDefault="00F062B8" w:rsidP="00F062B8">
      <w:pPr>
        <w:spacing w:after="0" w:line="240" w:lineRule="auto"/>
        <w:jc w:val="center"/>
      </w:pPr>
    </w:p>
    <w:p w14:paraId="473DDBAC" w14:textId="77777777" w:rsidR="00F062B8" w:rsidRDefault="00F062B8" w:rsidP="00F062B8">
      <w:pPr>
        <w:spacing w:after="0" w:line="240" w:lineRule="auto"/>
        <w:jc w:val="center"/>
      </w:pPr>
    </w:p>
    <w:p w14:paraId="354EFBBC" w14:textId="77777777" w:rsidR="00F062B8" w:rsidRDefault="00F062B8" w:rsidP="00F062B8">
      <w:pPr>
        <w:spacing w:after="0" w:line="240" w:lineRule="auto"/>
        <w:jc w:val="center"/>
      </w:pPr>
    </w:p>
    <w:p w14:paraId="0009C790" w14:textId="77777777" w:rsidR="00F062B8" w:rsidRDefault="00F062B8" w:rsidP="00F062B8">
      <w:pPr>
        <w:spacing w:after="0" w:line="240" w:lineRule="auto"/>
        <w:jc w:val="center"/>
      </w:pPr>
    </w:p>
    <w:p w14:paraId="44BE6CB2" w14:textId="77777777" w:rsidR="00F062B8" w:rsidRDefault="00F062B8" w:rsidP="00F062B8">
      <w:pPr>
        <w:spacing w:after="0" w:line="240" w:lineRule="auto"/>
        <w:jc w:val="center"/>
      </w:pPr>
    </w:p>
    <w:p w14:paraId="79B097B4" w14:textId="77777777" w:rsidR="00F062B8" w:rsidRDefault="00F062B8" w:rsidP="00F062B8">
      <w:pPr>
        <w:spacing w:after="0" w:line="240" w:lineRule="auto"/>
        <w:jc w:val="center"/>
      </w:pPr>
    </w:p>
    <w:p w14:paraId="7D502B10" w14:textId="77777777" w:rsidR="00F062B8" w:rsidRDefault="00F062B8" w:rsidP="00F062B8">
      <w:pPr>
        <w:spacing w:after="0" w:line="240" w:lineRule="auto"/>
        <w:jc w:val="center"/>
      </w:pPr>
    </w:p>
    <w:p w14:paraId="1B8B193E" w14:textId="06B8DF03" w:rsidR="00F062B8" w:rsidRDefault="00F062B8" w:rsidP="00F062B8">
      <w:pPr>
        <w:spacing w:after="0" w:line="240" w:lineRule="auto"/>
        <w:jc w:val="center"/>
        <w:rPr>
          <w:b/>
          <w:lang w:val="en-US"/>
        </w:rPr>
      </w:pPr>
      <w:r>
        <w:lastRenderedPageBreak/>
        <w:t>Supplementary Material TableS</w:t>
      </w:r>
      <w:bookmarkStart w:id="0" w:name="_GoBack"/>
      <w:bookmarkEnd w:id="0"/>
      <w:r>
        <w:t>M4</w:t>
      </w:r>
    </w:p>
    <w:p w14:paraId="42540D88" w14:textId="77777777" w:rsidR="00F062B8" w:rsidRDefault="00F062B8" w:rsidP="00F062B8">
      <w:pPr>
        <w:spacing w:after="0" w:line="240" w:lineRule="auto"/>
        <w:jc w:val="center"/>
        <w:rPr>
          <w:b/>
          <w:lang w:val="en-US"/>
        </w:rPr>
      </w:pPr>
    </w:p>
    <w:p w14:paraId="36CA45DB" w14:textId="4212A89C" w:rsidR="00F062B8" w:rsidRPr="00F062B8" w:rsidRDefault="00F062B8" w:rsidP="00F062B8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  <w:lang w:val="en-US"/>
        </w:rPr>
        <w:t>Alkali-F-rich albite zones in evolved NYF pegmatites - the product of melt-melt immiscibility</w:t>
      </w:r>
    </w:p>
    <w:p w14:paraId="16BF67C4" w14:textId="0790EEC4" w:rsidR="00F062B8" w:rsidRPr="00F062B8" w:rsidRDefault="00F062B8" w:rsidP="00F062B8">
      <w:pPr>
        <w:spacing w:after="0" w:line="240" w:lineRule="auto"/>
        <w:jc w:val="center"/>
        <w:rPr>
          <w:lang w:val="de-DE"/>
        </w:rPr>
      </w:pPr>
      <w:r>
        <w:rPr>
          <w:lang w:val="de-DE"/>
        </w:rPr>
        <w:t>A. Müller, J. Spratt, R. Thomas, B. J.Williamson, R. Seltmann</w:t>
      </w:r>
    </w:p>
    <w:p w14:paraId="47FC77D6" w14:textId="77777777" w:rsidR="00F062B8" w:rsidRDefault="00F062B8" w:rsidP="00F062B8">
      <w:pPr>
        <w:spacing w:after="0" w:line="240" w:lineRule="auto"/>
        <w:rPr>
          <w:lang w:val="de-DE"/>
        </w:rPr>
      </w:pPr>
    </w:p>
    <w:p w14:paraId="3B8E17F9" w14:textId="77777777" w:rsidR="00F062B8" w:rsidRDefault="00F062B8" w:rsidP="00F062B8">
      <w:pPr>
        <w:spacing w:after="0" w:line="240" w:lineRule="auto"/>
        <w:rPr>
          <w:lang w:val="en-GB"/>
        </w:rPr>
      </w:pPr>
      <w:r>
        <w:t>Supplementary Material TableSM4. Trace element concentrations (µgg</w:t>
      </w:r>
      <w:r>
        <w:rPr>
          <w:vertAlign w:val="superscript"/>
        </w:rPr>
        <w:t>-1</w:t>
      </w:r>
      <w:r>
        <w:t>) of albite-zone-forming topaz determined by LA-ICP-MS. LOD – limit of detection; STDV – standard deviation.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5"/>
        <w:gridCol w:w="782"/>
        <w:gridCol w:w="786"/>
        <w:gridCol w:w="786"/>
        <w:gridCol w:w="903"/>
        <w:gridCol w:w="671"/>
        <w:gridCol w:w="918"/>
        <w:gridCol w:w="767"/>
        <w:gridCol w:w="671"/>
        <w:gridCol w:w="767"/>
        <w:gridCol w:w="632"/>
      </w:tblGrid>
      <w:tr w:rsidR="00F062B8" w14:paraId="5E84FEF1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3A6D05" w14:textId="77777777" w:rsidR="00F062B8" w:rsidRDefault="00F062B8"/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7530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Li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C64C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Be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83B46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B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C223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Ge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A87EC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Mg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137A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P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F1F7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Ti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7649E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Mn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FF10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Fe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25B45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Ga</w:t>
            </w:r>
          </w:p>
        </w:tc>
      </w:tr>
      <w:tr w:rsidR="00F062B8" w14:paraId="0E684413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5555E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LOD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18CD9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4F16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FDCF7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BDF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6DCA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CB786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D83A0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1.7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35FF9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9C46A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4EA6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0.1</w:t>
            </w:r>
          </w:p>
        </w:tc>
      </w:tr>
      <w:tr w:rsidR="00F062B8" w14:paraId="675FB9C7" w14:textId="77777777" w:rsidTr="00F062B8">
        <w:trPr>
          <w:trHeight w:val="283"/>
        </w:trPr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8476C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Håvardstad 4b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8CE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&lt;0.4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097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4.6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AB88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1.5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6F9B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402.7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C71BC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3.3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084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&lt;5.0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5838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5.9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4292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0.8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BF68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.7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DF4A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6.6</w:t>
            </w:r>
          </w:p>
        </w:tc>
      </w:tr>
      <w:tr w:rsidR="00F062B8" w14:paraId="6A7572D7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5E6704F2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3135A9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72A9224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5D95F2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486" w:type="pct"/>
            <w:noWrap/>
            <w:vAlign w:val="bottom"/>
            <w:hideMark/>
          </w:tcPr>
          <w:p w14:paraId="5C78EB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404.9</w:t>
            </w:r>
          </w:p>
        </w:tc>
        <w:tc>
          <w:tcPr>
            <w:tcW w:w="361" w:type="pct"/>
            <w:noWrap/>
            <w:vAlign w:val="bottom"/>
            <w:hideMark/>
          </w:tcPr>
          <w:p w14:paraId="2602068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5.7</w:t>
            </w:r>
          </w:p>
        </w:tc>
        <w:tc>
          <w:tcPr>
            <w:tcW w:w="494" w:type="pct"/>
            <w:noWrap/>
            <w:vAlign w:val="bottom"/>
            <w:hideMark/>
          </w:tcPr>
          <w:p w14:paraId="36C0422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19.8</w:t>
            </w:r>
          </w:p>
        </w:tc>
        <w:tc>
          <w:tcPr>
            <w:tcW w:w="413" w:type="pct"/>
            <w:noWrap/>
            <w:vAlign w:val="bottom"/>
            <w:hideMark/>
          </w:tcPr>
          <w:p w14:paraId="08B7A4D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8.1</w:t>
            </w:r>
          </w:p>
        </w:tc>
        <w:tc>
          <w:tcPr>
            <w:tcW w:w="361" w:type="pct"/>
            <w:noWrap/>
            <w:vAlign w:val="bottom"/>
            <w:hideMark/>
          </w:tcPr>
          <w:p w14:paraId="083BCCE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</w:t>
            </w:r>
          </w:p>
        </w:tc>
        <w:tc>
          <w:tcPr>
            <w:tcW w:w="413" w:type="pct"/>
            <w:noWrap/>
            <w:vAlign w:val="bottom"/>
            <w:hideMark/>
          </w:tcPr>
          <w:p w14:paraId="7930C3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14.4</w:t>
            </w:r>
          </w:p>
        </w:tc>
        <w:tc>
          <w:tcPr>
            <w:tcW w:w="340" w:type="pct"/>
            <w:noWrap/>
            <w:vAlign w:val="bottom"/>
            <w:hideMark/>
          </w:tcPr>
          <w:p w14:paraId="5EC2990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6.8</w:t>
            </w:r>
          </w:p>
        </w:tc>
      </w:tr>
      <w:tr w:rsidR="00F062B8" w14:paraId="2DEFD956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36C37F04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04EC9F4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423" w:type="pct"/>
            <w:noWrap/>
            <w:vAlign w:val="bottom"/>
            <w:hideMark/>
          </w:tcPr>
          <w:p w14:paraId="04A77D6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4.0</w:t>
            </w:r>
          </w:p>
        </w:tc>
        <w:tc>
          <w:tcPr>
            <w:tcW w:w="423" w:type="pct"/>
            <w:noWrap/>
            <w:vAlign w:val="bottom"/>
            <w:hideMark/>
          </w:tcPr>
          <w:p w14:paraId="28828FA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86" w:type="pct"/>
            <w:noWrap/>
            <w:vAlign w:val="bottom"/>
            <w:hideMark/>
          </w:tcPr>
          <w:p w14:paraId="33CD5B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373.5</w:t>
            </w:r>
          </w:p>
        </w:tc>
        <w:tc>
          <w:tcPr>
            <w:tcW w:w="361" w:type="pct"/>
            <w:noWrap/>
            <w:vAlign w:val="bottom"/>
            <w:hideMark/>
          </w:tcPr>
          <w:p w14:paraId="683823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494" w:type="pct"/>
            <w:noWrap/>
            <w:vAlign w:val="bottom"/>
            <w:hideMark/>
          </w:tcPr>
          <w:p w14:paraId="4CAB893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20.8</w:t>
            </w:r>
          </w:p>
        </w:tc>
        <w:tc>
          <w:tcPr>
            <w:tcW w:w="413" w:type="pct"/>
            <w:noWrap/>
            <w:vAlign w:val="bottom"/>
            <w:hideMark/>
          </w:tcPr>
          <w:p w14:paraId="6BBBB81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6.3</w:t>
            </w:r>
          </w:p>
        </w:tc>
        <w:tc>
          <w:tcPr>
            <w:tcW w:w="361" w:type="pct"/>
            <w:noWrap/>
            <w:vAlign w:val="bottom"/>
            <w:hideMark/>
          </w:tcPr>
          <w:p w14:paraId="1B92B5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13" w:type="pct"/>
            <w:noWrap/>
            <w:vAlign w:val="bottom"/>
            <w:hideMark/>
          </w:tcPr>
          <w:p w14:paraId="664349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7.9</w:t>
            </w:r>
          </w:p>
        </w:tc>
        <w:tc>
          <w:tcPr>
            <w:tcW w:w="340" w:type="pct"/>
            <w:noWrap/>
            <w:vAlign w:val="bottom"/>
            <w:hideMark/>
          </w:tcPr>
          <w:p w14:paraId="3E61185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5.4</w:t>
            </w:r>
          </w:p>
        </w:tc>
      </w:tr>
      <w:tr w:rsidR="00F062B8" w14:paraId="6B728783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5718B43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4FF86D1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087D1C5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23" w:type="pct"/>
            <w:noWrap/>
            <w:vAlign w:val="bottom"/>
            <w:hideMark/>
          </w:tcPr>
          <w:p w14:paraId="42B3FB8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86" w:type="pct"/>
            <w:noWrap/>
            <w:vAlign w:val="bottom"/>
            <w:hideMark/>
          </w:tcPr>
          <w:p w14:paraId="0DC6764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372.9</w:t>
            </w:r>
          </w:p>
        </w:tc>
        <w:tc>
          <w:tcPr>
            <w:tcW w:w="361" w:type="pct"/>
            <w:noWrap/>
            <w:vAlign w:val="bottom"/>
            <w:hideMark/>
          </w:tcPr>
          <w:p w14:paraId="11B3D5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494" w:type="pct"/>
            <w:noWrap/>
            <w:vAlign w:val="bottom"/>
            <w:hideMark/>
          </w:tcPr>
          <w:p w14:paraId="3B240E3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13.3</w:t>
            </w:r>
          </w:p>
        </w:tc>
        <w:tc>
          <w:tcPr>
            <w:tcW w:w="413" w:type="pct"/>
            <w:noWrap/>
            <w:vAlign w:val="bottom"/>
            <w:hideMark/>
          </w:tcPr>
          <w:p w14:paraId="71432C2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5.6</w:t>
            </w:r>
          </w:p>
        </w:tc>
        <w:tc>
          <w:tcPr>
            <w:tcW w:w="361" w:type="pct"/>
            <w:noWrap/>
            <w:vAlign w:val="bottom"/>
            <w:hideMark/>
          </w:tcPr>
          <w:p w14:paraId="3900AC0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413" w:type="pct"/>
            <w:noWrap/>
            <w:vAlign w:val="bottom"/>
            <w:hideMark/>
          </w:tcPr>
          <w:p w14:paraId="69D471A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</w:t>
            </w:r>
          </w:p>
        </w:tc>
        <w:tc>
          <w:tcPr>
            <w:tcW w:w="340" w:type="pct"/>
            <w:noWrap/>
            <w:vAlign w:val="bottom"/>
            <w:hideMark/>
          </w:tcPr>
          <w:p w14:paraId="161980E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  <w:tr w:rsidR="00F062B8" w14:paraId="0655B7D8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23C5A0E1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6FB9ADF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415452A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423" w:type="pct"/>
            <w:noWrap/>
            <w:vAlign w:val="bottom"/>
            <w:hideMark/>
          </w:tcPr>
          <w:p w14:paraId="5AF3637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486" w:type="pct"/>
            <w:noWrap/>
            <w:vAlign w:val="bottom"/>
            <w:hideMark/>
          </w:tcPr>
          <w:p w14:paraId="463C09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396.1</w:t>
            </w:r>
          </w:p>
        </w:tc>
        <w:tc>
          <w:tcPr>
            <w:tcW w:w="361" w:type="pct"/>
            <w:noWrap/>
            <w:vAlign w:val="bottom"/>
            <w:hideMark/>
          </w:tcPr>
          <w:p w14:paraId="0845469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5.6</w:t>
            </w:r>
          </w:p>
        </w:tc>
        <w:tc>
          <w:tcPr>
            <w:tcW w:w="494" w:type="pct"/>
            <w:noWrap/>
            <w:vAlign w:val="bottom"/>
            <w:hideMark/>
          </w:tcPr>
          <w:p w14:paraId="64B21FE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24.3</w:t>
            </w:r>
          </w:p>
        </w:tc>
        <w:tc>
          <w:tcPr>
            <w:tcW w:w="413" w:type="pct"/>
            <w:noWrap/>
            <w:vAlign w:val="bottom"/>
            <w:hideMark/>
          </w:tcPr>
          <w:p w14:paraId="207F470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9.5</w:t>
            </w:r>
          </w:p>
        </w:tc>
        <w:tc>
          <w:tcPr>
            <w:tcW w:w="361" w:type="pct"/>
            <w:noWrap/>
            <w:vAlign w:val="bottom"/>
            <w:hideMark/>
          </w:tcPr>
          <w:p w14:paraId="4DD4840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3.1</w:t>
            </w:r>
          </w:p>
        </w:tc>
        <w:tc>
          <w:tcPr>
            <w:tcW w:w="413" w:type="pct"/>
            <w:noWrap/>
            <w:vAlign w:val="bottom"/>
            <w:hideMark/>
          </w:tcPr>
          <w:p w14:paraId="6CDABC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10.5</w:t>
            </w:r>
          </w:p>
        </w:tc>
        <w:tc>
          <w:tcPr>
            <w:tcW w:w="340" w:type="pct"/>
            <w:noWrap/>
            <w:vAlign w:val="bottom"/>
            <w:hideMark/>
          </w:tcPr>
          <w:p w14:paraId="1E7EEC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5.6</w:t>
            </w:r>
          </w:p>
        </w:tc>
      </w:tr>
      <w:tr w:rsidR="00F062B8" w14:paraId="0C7DD799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217A9377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767806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7597DD5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5E144D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86" w:type="pct"/>
            <w:noWrap/>
            <w:vAlign w:val="bottom"/>
            <w:hideMark/>
          </w:tcPr>
          <w:p w14:paraId="4BFFEF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399.6</w:t>
            </w:r>
          </w:p>
        </w:tc>
        <w:tc>
          <w:tcPr>
            <w:tcW w:w="361" w:type="pct"/>
            <w:noWrap/>
            <w:vAlign w:val="bottom"/>
            <w:hideMark/>
          </w:tcPr>
          <w:p w14:paraId="3491C5C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494" w:type="pct"/>
            <w:noWrap/>
            <w:vAlign w:val="bottom"/>
            <w:hideMark/>
          </w:tcPr>
          <w:p w14:paraId="575D23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26.7</w:t>
            </w:r>
          </w:p>
        </w:tc>
        <w:tc>
          <w:tcPr>
            <w:tcW w:w="413" w:type="pct"/>
            <w:noWrap/>
            <w:vAlign w:val="bottom"/>
            <w:hideMark/>
          </w:tcPr>
          <w:p w14:paraId="2B1C7FC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7.8</w:t>
            </w:r>
          </w:p>
        </w:tc>
        <w:tc>
          <w:tcPr>
            <w:tcW w:w="361" w:type="pct"/>
            <w:noWrap/>
            <w:vAlign w:val="bottom"/>
            <w:hideMark/>
          </w:tcPr>
          <w:p w14:paraId="7F5E886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13" w:type="pct"/>
            <w:noWrap/>
            <w:vAlign w:val="bottom"/>
            <w:hideMark/>
          </w:tcPr>
          <w:p w14:paraId="68A397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9.1</w:t>
            </w:r>
          </w:p>
        </w:tc>
        <w:tc>
          <w:tcPr>
            <w:tcW w:w="340" w:type="pct"/>
            <w:noWrap/>
            <w:vAlign w:val="bottom"/>
            <w:hideMark/>
          </w:tcPr>
          <w:p w14:paraId="66E8CFE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5.3</w:t>
            </w:r>
          </w:p>
        </w:tc>
      </w:tr>
      <w:tr w:rsidR="00F062B8" w14:paraId="37B62A77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52C4BEE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421" w:type="pct"/>
            <w:noWrap/>
            <w:vAlign w:val="bottom"/>
            <w:hideMark/>
          </w:tcPr>
          <w:p w14:paraId="60DC983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≤0.6</w:t>
            </w:r>
          </w:p>
        </w:tc>
        <w:tc>
          <w:tcPr>
            <w:tcW w:w="423" w:type="pct"/>
            <w:noWrap/>
            <w:vAlign w:val="bottom"/>
            <w:hideMark/>
          </w:tcPr>
          <w:p w14:paraId="09C7FF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≤2.1</w:t>
            </w:r>
          </w:p>
        </w:tc>
        <w:tc>
          <w:tcPr>
            <w:tcW w:w="423" w:type="pct"/>
            <w:noWrap/>
            <w:vAlign w:val="bottom"/>
            <w:hideMark/>
          </w:tcPr>
          <w:p w14:paraId="58A1879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86" w:type="pct"/>
            <w:noWrap/>
            <w:vAlign w:val="bottom"/>
            <w:hideMark/>
          </w:tcPr>
          <w:p w14:paraId="47DBD7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391.6</w:t>
            </w:r>
          </w:p>
        </w:tc>
        <w:tc>
          <w:tcPr>
            <w:tcW w:w="361" w:type="pct"/>
            <w:noWrap/>
            <w:vAlign w:val="bottom"/>
            <w:hideMark/>
          </w:tcPr>
          <w:p w14:paraId="57F9015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494" w:type="pct"/>
            <w:noWrap/>
            <w:vAlign w:val="bottom"/>
            <w:hideMark/>
          </w:tcPr>
          <w:p w14:paraId="06B51B9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≤18.3</w:t>
            </w:r>
          </w:p>
        </w:tc>
        <w:tc>
          <w:tcPr>
            <w:tcW w:w="413" w:type="pct"/>
            <w:noWrap/>
            <w:vAlign w:val="bottom"/>
            <w:hideMark/>
          </w:tcPr>
          <w:p w14:paraId="6CEFE6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7.2</w:t>
            </w:r>
          </w:p>
        </w:tc>
        <w:tc>
          <w:tcPr>
            <w:tcW w:w="361" w:type="pct"/>
            <w:noWrap/>
            <w:vAlign w:val="bottom"/>
            <w:hideMark/>
          </w:tcPr>
          <w:p w14:paraId="4A72CE2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413" w:type="pct"/>
            <w:noWrap/>
            <w:vAlign w:val="bottom"/>
            <w:hideMark/>
          </w:tcPr>
          <w:p w14:paraId="315C6A2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340" w:type="pct"/>
            <w:noWrap/>
            <w:vAlign w:val="bottom"/>
            <w:hideMark/>
          </w:tcPr>
          <w:p w14:paraId="4160C01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5.8</w:t>
            </w:r>
          </w:p>
        </w:tc>
      </w:tr>
      <w:tr w:rsidR="00F062B8" w14:paraId="2EC4438E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7F796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STDV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3225F6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71A7F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F0429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78D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3C17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F8071" w14:textId="77777777" w:rsidR="00F062B8" w:rsidRDefault="00F062B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F463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C4A92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A37D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C80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0.7</w:t>
            </w:r>
          </w:p>
        </w:tc>
      </w:tr>
      <w:tr w:rsidR="00F062B8" w14:paraId="06AB7130" w14:textId="77777777" w:rsidTr="00F062B8">
        <w:trPr>
          <w:trHeight w:val="283"/>
        </w:trPr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07774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Ivar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Gruve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360F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32E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BAB1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F8AE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199.8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0182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A98E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34.6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7E95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FCDA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257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55.5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70B5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</w:t>
            </w:r>
          </w:p>
        </w:tc>
      </w:tr>
      <w:tr w:rsidR="00F062B8" w14:paraId="7834AA04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7A21EAB8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02367C1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423" w:type="pct"/>
            <w:noWrap/>
            <w:vAlign w:val="bottom"/>
            <w:hideMark/>
          </w:tcPr>
          <w:p w14:paraId="7F438A3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5D1B717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86" w:type="pct"/>
            <w:noWrap/>
            <w:vAlign w:val="bottom"/>
            <w:hideMark/>
          </w:tcPr>
          <w:p w14:paraId="00DC1C2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199.3</w:t>
            </w:r>
          </w:p>
        </w:tc>
        <w:tc>
          <w:tcPr>
            <w:tcW w:w="361" w:type="pct"/>
            <w:noWrap/>
            <w:vAlign w:val="bottom"/>
            <w:hideMark/>
          </w:tcPr>
          <w:p w14:paraId="1731A43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5.6</w:t>
            </w:r>
          </w:p>
        </w:tc>
        <w:tc>
          <w:tcPr>
            <w:tcW w:w="494" w:type="pct"/>
            <w:noWrap/>
            <w:vAlign w:val="bottom"/>
            <w:hideMark/>
          </w:tcPr>
          <w:p w14:paraId="6674CE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36.9</w:t>
            </w:r>
          </w:p>
        </w:tc>
        <w:tc>
          <w:tcPr>
            <w:tcW w:w="413" w:type="pct"/>
            <w:noWrap/>
            <w:vAlign w:val="bottom"/>
            <w:hideMark/>
          </w:tcPr>
          <w:p w14:paraId="2A1C72C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18.2</w:t>
            </w:r>
          </w:p>
        </w:tc>
        <w:tc>
          <w:tcPr>
            <w:tcW w:w="361" w:type="pct"/>
            <w:noWrap/>
            <w:vAlign w:val="bottom"/>
            <w:hideMark/>
          </w:tcPr>
          <w:p w14:paraId="206B061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44D49D9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52.2</w:t>
            </w:r>
          </w:p>
        </w:tc>
        <w:tc>
          <w:tcPr>
            <w:tcW w:w="340" w:type="pct"/>
            <w:noWrap/>
            <w:vAlign w:val="bottom"/>
            <w:hideMark/>
          </w:tcPr>
          <w:p w14:paraId="2BAF1E9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5.2</w:t>
            </w:r>
          </w:p>
        </w:tc>
      </w:tr>
      <w:tr w:rsidR="00F062B8" w14:paraId="0383B712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176B59A3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0C5A713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3.8</w:t>
            </w:r>
          </w:p>
        </w:tc>
        <w:tc>
          <w:tcPr>
            <w:tcW w:w="423" w:type="pct"/>
            <w:noWrap/>
            <w:vAlign w:val="bottom"/>
            <w:hideMark/>
          </w:tcPr>
          <w:p w14:paraId="04B560B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23" w:type="pct"/>
            <w:noWrap/>
            <w:vAlign w:val="bottom"/>
            <w:hideMark/>
          </w:tcPr>
          <w:p w14:paraId="3D4CD06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86" w:type="pct"/>
            <w:noWrap/>
            <w:vAlign w:val="bottom"/>
            <w:hideMark/>
          </w:tcPr>
          <w:p w14:paraId="46E403E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195.5</w:t>
            </w:r>
          </w:p>
        </w:tc>
        <w:tc>
          <w:tcPr>
            <w:tcW w:w="361" w:type="pct"/>
            <w:noWrap/>
            <w:vAlign w:val="bottom"/>
            <w:hideMark/>
          </w:tcPr>
          <w:p w14:paraId="3476211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7.7</w:t>
            </w:r>
          </w:p>
        </w:tc>
        <w:tc>
          <w:tcPr>
            <w:tcW w:w="494" w:type="pct"/>
            <w:noWrap/>
            <w:vAlign w:val="bottom"/>
            <w:hideMark/>
          </w:tcPr>
          <w:p w14:paraId="32DF377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28.5</w:t>
            </w:r>
          </w:p>
        </w:tc>
        <w:tc>
          <w:tcPr>
            <w:tcW w:w="413" w:type="pct"/>
            <w:noWrap/>
            <w:vAlign w:val="bottom"/>
            <w:hideMark/>
          </w:tcPr>
          <w:p w14:paraId="38604D4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16.7</w:t>
            </w:r>
          </w:p>
        </w:tc>
        <w:tc>
          <w:tcPr>
            <w:tcW w:w="361" w:type="pct"/>
            <w:noWrap/>
            <w:vAlign w:val="bottom"/>
            <w:hideMark/>
          </w:tcPr>
          <w:p w14:paraId="6180EC8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13" w:type="pct"/>
            <w:noWrap/>
            <w:vAlign w:val="bottom"/>
            <w:hideMark/>
          </w:tcPr>
          <w:p w14:paraId="29FF44D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53.6</w:t>
            </w:r>
          </w:p>
        </w:tc>
        <w:tc>
          <w:tcPr>
            <w:tcW w:w="340" w:type="pct"/>
            <w:noWrap/>
            <w:vAlign w:val="bottom"/>
            <w:hideMark/>
          </w:tcPr>
          <w:p w14:paraId="4101F7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4.7</w:t>
            </w:r>
          </w:p>
        </w:tc>
      </w:tr>
      <w:tr w:rsidR="00F062B8" w14:paraId="00434458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F12D9E5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413E146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23" w:type="pct"/>
            <w:noWrap/>
            <w:vAlign w:val="bottom"/>
            <w:hideMark/>
          </w:tcPr>
          <w:p w14:paraId="05A1E17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2E53DD4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86" w:type="pct"/>
            <w:noWrap/>
            <w:vAlign w:val="bottom"/>
            <w:hideMark/>
          </w:tcPr>
          <w:p w14:paraId="625D1C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185.3</w:t>
            </w:r>
          </w:p>
        </w:tc>
        <w:tc>
          <w:tcPr>
            <w:tcW w:w="361" w:type="pct"/>
            <w:noWrap/>
            <w:vAlign w:val="bottom"/>
            <w:hideMark/>
          </w:tcPr>
          <w:p w14:paraId="2926B1C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5.1</w:t>
            </w:r>
          </w:p>
        </w:tc>
        <w:tc>
          <w:tcPr>
            <w:tcW w:w="494" w:type="pct"/>
            <w:noWrap/>
            <w:vAlign w:val="bottom"/>
            <w:hideMark/>
          </w:tcPr>
          <w:p w14:paraId="4C7FCA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14.5</w:t>
            </w:r>
          </w:p>
        </w:tc>
        <w:tc>
          <w:tcPr>
            <w:tcW w:w="413" w:type="pct"/>
            <w:noWrap/>
            <w:vAlign w:val="bottom"/>
            <w:hideMark/>
          </w:tcPr>
          <w:p w14:paraId="5D81F5F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19.0</w:t>
            </w:r>
          </w:p>
        </w:tc>
        <w:tc>
          <w:tcPr>
            <w:tcW w:w="361" w:type="pct"/>
            <w:noWrap/>
            <w:vAlign w:val="bottom"/>
            <w:hideMark/>
          </w:tcPr>
          <w:p w14:paraId="5DC5214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6E9B5F6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51.7</w:t>
            </w:r>
          </w:p>
        </w:tc>
        <w:tc>
          <w:tcPr>
            <w:tcW w:w="340" w:type="pct"/>
            <w:noWrap/>
            <w:vAlign w:val="bottom"/>
            <w:hideMark/>
          </w:tcPr>
          <w:p w14:paraId="59A73FB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5.3</w:t>
            </w:r>
          </w:p>
        </w:tc>
      </w:tr>
      <w:tr w:rsidR="00F062B8" w14:paraId="63B98F93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2FA18BAF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6378766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423" w:type="pct"/>
            <w:noWrap/>
            <w:vAlign w:val="bottom"/>
            <w:hideMark/>
          </w:tcPr>
          <w:p w14:paraId="1F62BCF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29F6F82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029B26D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194.4</w:t>
            </w:r>
          </w:p>
        </w:tc>
        <w:tc>
          <w:tcPr>
            <w:tcW w:w="361" w:type="pct"/>
            <w:noWrap/>
            <w:vAlign w:val="bottom"/>
            <w:hideMark/>
          </w:tcPr>
          <w:p w14:paraId="152E002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8.3</w:t>
            </w:r>
          </w:p>
        </w:tc>
        <w:tc>
          <w:tcPr>
            <w:tcW w:w="494" w:type="pct"/>
            <w:noWrap/>
            <w:vAlign w:val="bottom"/>
            <w:hideMark/>
          </w:tcPr>
          <w:p w14:paraId="20C920F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31.1</w:t>
            </w:r>
          </w:p>
        </w:tc>
        <w:tc>
          <w:tcPr>
            <w:tcW w:w="413" w:type="pct"/>
            <w:noWrap/>
            <w:vAlign w:val="bottom"/>
            <w:hideMark/>
          </w:tcPr>
          <w:p w14:paraId="5F02FF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20.3</w:t>
            </w:r>
          </w:p>
        </w:tc>
        <w:tc>
          <w:tcPr>
            <w:tcW w:w="361" w:type="pct"/>
            <w:noWrap/>
            <w:vAlign w:val="bottom"/>
            <w:hideMark/>
          </w:tcPr>
          <w:p w14:paraId="111EDAD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13" w:type="pct"/>
            <w:noWrap/>
            <w:vAlign w:val="bottom"/>
            <w:hideMark/>
          </w:tcPr>
          <w:p w14:paraId="67BD3E5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52.8</w:t>
            </w:r>
          </w:p>
        </w:tc>
        <w:tc>
          <w:tcPr>
            <w:tcW w:w="340" w:type="pct"/>
            <w:noWrap/>
            <w:vAlign w:val="bottom"/>
            <w:hideMark/>
          </w:tcPr>
          <w:p w14:paraId="620E901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</w:t>
            </w:r>
          </w:p>
        </w:tc>
      </w:tr>
      <w:tr w:rsidR="00F062B8" w14:paraId="1F188C97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0C5EB78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23E738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786031A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1.8</w:t>
            </w:r>
          </w:p>
        </w:tc>
        <w:tc>
          <w:tcPr>
            <w:tcW w:w="423" w:type="pct"/>
            <w:noWrap/>
            <w:vAlign w:val="bottom"/>
            <w:hideMark/>
          </w:tcPr>
          <w:p w14:paraId="1D5DEFA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86" w:type="pct"/>
            <w:noWrap/>
            <w:vAlign w:val="bottom"/>
            <w:hideMark/>
          </w:tcPr>
          <w:p w14:paraId="37C053D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197.6</w:t>
            </w:r>
          </w:p>
        </w:tc>
        <w:tc>
          <w:tcPr>
            <w:tcW w:w="361" w:type="pct"/>
            <w:noWrap/>
            <w:vAlign w:val="bottom"/>
            <w:hideMark/>
          </w:tcPr>
          <w:p w14:paraId="685DBF2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4.0</w:t>
            </w:r>
          </w:p>
        </w:tc>
        <w:tc>
          <w:tcPr>
            <w:tcW w:w="494" w:type="pct"/>
            <w:noWrap/>
            <w:vAlign w:val="bottom"/>
            <w:hideMark/>
          </w:tcPr>
          <w:p w14:paraId="6F7AA5F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14.2</w:t>
            </w:r>
          </w:p>
        </w:tc>
        <w:tc>
          <w:tcPr>
            <w:tcW w:w="413" w:type="pct"/>
            <w:noWrap/>
            <w:vAlign w:val="bottom"/>
            <w:hideMark/>
          </w:tcPr>
          <w:p w14:paraId="4F3DBF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22.7</w:t>
            </w:r>
          </w:p>
        </w:tc>
        <w:tc>
          <w:tcPr>
            <w:tcW w:w="361" w:type="pct"/>
            <w:noWrap/>
            <w:vAlign w:val="bottom"/>
            <w:hideMark/>
          </w:tcPr>
          <w:p w14:paraId="0ED7837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13" w:type="pct"/>
            <w:noWrap/>
            <w:vAlign w:val="bottom"/>
            <w:hideMark/>
          </w:tcPr>
          <w:p w14:paraId="7CDBE82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58.6</w:t>
            </w:r>
          </w:p>
        </w:tc>
        <w:tc>
          <w:tcPr>
            <w:tcW w:w="340" w:type="pct"/>
            <w:noWrap/>
            <w:vAlign w:val="bottom"/>
            <w:hideMark/>
          </w:tcPr>
          <w:p w14:paraId="1B657A7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5.8</w:t>
            </w:r>
          </w:p>
        </w:tc>
      </w:tr>
      <w:tr w:rsidR="00F062B8" w14:paraId="0DF85FF5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0BD6306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421" w:type="pct"/>
            <w:noWrap/>
            <w:vAlign w:val="bottom"/>
            <w:hideMark/>
          </w:tcPr>
          <w:p w14:paraId="330BDE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1.5</w:t>
            </w:r>
          </w:p>
        </w:tc>
        <w:tc>
          <w:tcPr>
            <w:tcW w:w="423" w:type="pct"/>
            <w:noWrap/>
            <w:vAlign w:val="bottom"/>
            <w:hideMark/>
          </w:tcPr>
          <w:p w14:paraId="6960AA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≤2.4</w:t>
            </w:r>
          </w:p>
        </w:tc>
        <w:tc>
          <w:tcPr>
            <w:tcW w:w="423" w:type="pct"/>
            <w:noWrap/>
            <w:vAlign w:val="bottom"/>
            <w:hideMark/>
          </w:tcPr>
          <w:p w14:paraId="3C79E5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≤0.8</w:t>
            </w:r>
          </w:p>
        </w:tc>
        <w:tc>
          <w:tcPr>
            <w:tcW w:w="486" w:type="pct"/>
            <w:noWrap/>
            <w:vAlign w:val="bottom"/>
            <w:hideMark/>
          </w:tcPr>
          <w:p w14:paraId="2B64CE7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195.3</w:t>
            </w:r>
          </w:p>
        </w:tc>
        <w:tc>
          <w:tcPr>
            <w:tcW w:w="361" w:type="pct"/>
            <w:noWrap/>
            <w:vAlign w:val="bottom"/>
            <w:hideMark/>
          </w:tcPr>
          <w:p w14:paraId="555162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6.2</w:t>
            </w:r>
          </w:p>
        </w:tc>
        <w:tc>
          <w:tcPr>
            <w:tcW w:w="494" w:type="pct"/>
            <w:noWrap/>
            <w:vAlign w:val="bottom"/>
            <w:hideMark/>
          </w:tcPr>
          <w:p w14:paraId="2E4090B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26.6</w:t>
            </w:r>
          </w:p>
        </w:tc>
        <w:tc>
          <w:tcPr>
            <w:tcW w:w="413" w:type="pct"/>
            <w:noWrap/>
            <w:vAlign w:val="bottom"/>
            <w:hideMark/>
          </w:tcPr>
          <w:p w14:paraId="7DFC0C4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17.8</w:t>
            </w:r>
          </w:p>
        </w:tc>
        <w:tc>
          <w:tcPr>
            <w:tcW w:w="361" w:type="pct"/>
            <w:noWrap/>
            <w:vAlign w:val="bottom"/>
            <w:hideMark/>
          </w:tcPr>
          <w:p w14:paraId="4970C7A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413" w:type="pct"/>
            <w:noWrap/>
            <w:vAlign w:val="bottom"/>
            <w:hideMark/>
          </w:tcPr>
          <w:p w14:paraId="06A932A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54.1</w:t>
            </w:r>
          </w:p>
        </w:tc>
        <w:tc>
          <w:tcPr>
            <w:tcW w:w="340" w:type="pct"/>
            <w:noWrap/>
            <w:vAlign w:val="bottom"/>
            <w:hideMark/>
          </w:tcPr>
          <w:p w14:paraId="240925B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5.4</w:t>
            </w:r>
          </w:p>
        </w:tc>
      </w:tr>
      <w:tr w:rsidR="00F062B8" w14:paraId="6B8EC30B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5ED4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STDV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EBB9B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4193C6" w14:textId="77777777" w:rsidR="00F062B8" w:rsidRDefault="00F062B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CF0665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3527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265B2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83E8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10.0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696B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51356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9EC5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B685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0.5</w:t>
            </w:r>
          </w:p>
        </w:tc>
      </w:tr>
      <w:tr w:rsidR="00F062B8" w14:paraId="0E5A005E" w14:textId="77777777" w:rsidTr="00F062B8">
        <w:trPr>
          <w:trHeight w:val="283"/>
        </w:trPr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D7D5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Birkeland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9F0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7349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88FE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5094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302.5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1AE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C757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26.0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2499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23.5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E02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3D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56.8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D8C3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8.7</w:t>
            </w:r>
          </w:p>
        </w:tc>
      </w:tr>
      <w:tr w:rsidR="00F062B8" w14:paraId="714F379A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2DCCC175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23267EE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4.1</w:t>
            </w:r>
          </w:p>
        </w:tc>
        <w:tc>
          <w:tcPr>
            <w:tcW w:w="423" w:type="pct"/>
            <w:noWrap/>
            <w:vAlign w:val="bottom"/>
            <w:hideMark/>
          </w:tcPr>
          <w:p w14:paraId="16DEE5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6.1</w:t>
            </w:r>
          </w:p>
        </w:tc>
        <w:tc>
          <w:tcPr>
            <w:tcW w:w="423" w:type="pct"/>
            <w:noWrap/>
            <w:vAlign w:val="bottom"/>
            <w:hideMark/>
          </w:tcPr>
          <w:p w14:paraId="001405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86" w:type="pct"/>
            <w:noWrap/>
            <w:vAlign w:val="bottom"/>
            <w:hideMark/>
          </w:tcPr>
          <w:p w14:paraId="1B2897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306.0</w:t>
            </w:r>
          </w:p>
        </w:tc>
        <w:tc>
          <w:tcPr>
            <w:tcW w:w="361" w:type="pct"/>
            <w:noWrap/>
            <w:vAlign w:val="bottom"/>
            <w:hideMark/>
          </w:tcPr>
          <w:p w14:paraId="7F39A15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5.9</w:t>
            </w:r>
          </w:p>
        </w:tc>
        <w:tc>
          <w:tcPr>
            <w:tcW w:w="494" w:type="pct"/>
            <w:noWrap/>
            <w:vAlign w:val="bottom"/>
            <w:hideMark/>
          </w:tcPr>
          <w:p w14:paraId="60EEF5A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21.6</w:t>
            </w:r>
          </w:p>
        </w:tc>
        <w:tc>
          <w:tcPr>
            <w:tcW w:w="413" w:type="pct"/>
            <w:noWrap/>
            <w:vAlign w:val="bottom"/>
            <w:hideMark/>
          </w:tcPr>
          <w:p w14:paraId="4A539F8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14.1</w:t>
            </w:r>
          </w:p>
        </w:tc>
        <w:tc>
          <w:tcPr>
            <w:tcW w:w="361" w:type="pct"/>
            <w:noWrap/>
            <w:vAlign w:val="bottom"/>
            <w:hideMark/>
          </w:tcPr>
          <w:p w14:paraId="051BC1E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13" w:type="pct"/>
            <w:noWrap/>
            <w:vAlign w:val="bottom"/>
            <w:hideMark/>
          </w:tcPr>
          <w:p w14:paraId="14EB90A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54.9</w:t>
            </w:r>
          </w:p>
        </w:tc>
        <w:tc>
          <w:tcPr>
            <w:tcW w:w="340" w:type="pct"/>
            <w:noWrap/>
            <w:vAlign w:val="bottom"/>
            <w:hideMark/>
          </w:tcPr>
          <w:p w14:paraId="2C19B55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8.9</w:t>
            </w:r>
          </w:p>
        </w:tc>
      </w:tr>
      <w:tr w:rsidR="00F062B8" w14:paraId="52F05A65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0714FD18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4B3E35C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23" w:type="pct"/>
            <w:noWrap/>
            <w:vAlign w:val="bottom"/>
            <w:hideMark/>
          </w:tcPr>
          <w:p w14:paraId="2CA28FC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73738A4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328BD73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298.3</w:t>
            </w:r>
          </w:p>
        </w:tc>
        <w:tc>
          <w:tcPr>
            <w:tcW w:w="361" w:type="pct"/>
            <w:noWrap/>
            <w:vAlign w:val="bottom"/>
            <w:hideMark/>
          </w:tcPr>
          <w:p w14:paraId="39CB957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1.5</w:t>
            </w:r>
          </w:p>
        </w:tc>
        <w:tc>
          <w:tcPr>
            <w:tcW w:w="494" w:type="pct"/>
            <w:noWrap/>
            <w:vAlign w:val="bottom"/>
            <w:hideMark/>
          </w:tcPr>
          <w:p w14:paraId="5232038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39.0</w:t>
            </w:r>
          </w:p>
        </w:tc>
        <w:tc>
          <w:tcPr>
            <w:tcW w:w="413" w:type="pct"/>
            <w:noWrap/>
            <w:vAlign w:val="bottom"/>
            <w:hideMark/>
          </w:tcPr>
          <w:p w14:paraId="63BEDB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14.4</w:t>
            </w:r>
          </w:p>
        </w:tc>
        <w:tc>
          <w:tcPr>
            <w:tcW w:w="361" w:type="pct"/>
            <w:noWrap/>
            <w:vAlign w:val="bottom"/>
            <w:hideMark/>
          </w:tcPr>
          <w:p w14:paraId="2BF25FE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0C55974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57.1</w:t>
            </w:r>
          </w:p>
        </w:tc>
        <w:tc>
          <w:tcPr>
            <w:tcW w:w="340" w:type="pct"/>
            <w:noWrap/>
            <w:vAlign w:val="bottom"/>
            <w:hideMark/>
          </w:tcPr>
          <w:p w14:paraId="4A9861E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8.3</w:t>
            </w:r>
          </w:p>
        </w:tc>
      </w:tr>
      <w:tr w:rsidR="00F062B8" w14:paraId="0A3000D1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9C8A41D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514CDB0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0C7C7ED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1F1B581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770E937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294.0</w:t>
            </w:r>
          </w:p>
        </w:tc>
        <w:tc>
          <w:tcPr>
            <w:tcW w:w="361" w:type="pct"/>
            <w:noWrap/>
            <w:vAlign w:val="bottom"/>
            <w:hideMark/>
          </w:tcPr>
          <w:p w14:paraId="053B14E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4.4</w:t>
            </w:r>
          </w:p>
        </w:tc>
        <w:tc>
          <w:tcPr>
            <w:tcW w:w="494" w:type="pct"/>
            <w:noWrap/>
            <w:vAlign w:val="bottom"/>
            <w:hideMark/>
          </w:tcPr>
          <w:p w14:paraId="469E3E2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25.9</w:t>
            </w:r>
          </w:p>
        </w:tc>
        <w:tc>
          <w:tcPr>
            <w:tcW w:w="413" w:type="pct"/>
            <w:noWrap/>
            <w:vAlign w:val="bottom"/>
            <w:hideMark/>
          </w:tcPr>
          <w:p w14:paraId="3FC2721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8.8</w:t>
            </w:r>
          </w:p>
        </w:tc>
        <w:tc>
          <w:tcPr>
            <w:tcW w:w="361" w:type="pct"/>
            <w:noWrap/>
            <w:vAlign w:val="bottom"/>
            <w:hideMark/>
          </w:tcPr>
          <w:p w14:paraId="21A0EBF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3588973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59.5</w:t>
            </w:r>
          </w:p>
        </w:tc>
        <w:tc>
          <w:tcPr>
            <w:tcW w:w="340" w:type="pct"/>
            <w:noWrap/>
            <w:vAlign w:val="bottom"/>
            <w:hideMark/>
          </w:tcPr>
          <w:p w14:paraId="541D7C2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8.3</w:t>
            </w:r>
          </w:p>
        </w:tc>
      </w:tr>
      <w:tr w:rsidR="00F062B8" w14:paraId="68AB8B4B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E9C0AF2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735CC88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26.8</w:t>
            </w:r>
          </w:p>
        </w:tc>
        <w:tc>
          <w:tcPr>
            <w:tcW w:w="423" w:type="pct"/>
            <w:noWrap/>
            <w:vAlign w:val="bottom"/>
            <w:hideMark/>
          </w:tcPr>
          <w:p w14:paraId="498571A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423" w:type="pct"/>
            <w:noWrap/>
            <w:vAlign w:val="bottom"/>
            <w:hideMark/>
          </w:tcPr>
          <w:p w14:paraId="1F65FDB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2.6</w:t>
            </w:r>
          </w:p>
        </w:tc>
        <w:tc>
          <w:tcPr>
            <w:tcW w:w="486" w:type="pct"/>
            <w:noWrap/>
            <w:vAlign w:val="bottom"/>
            <w:hideMark/>
          </w:tcPr>
          <w:p w14:paraId="26C249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317.1</w:t>
            </w:r>
          </w:p>
        </w:tc>
        <w:tc>
          <w:tcPr>
            <w:tcW w:w="361" w:type="pct"/>
            <w:noWrap/>
            <w:vAlign w:val="bottom"/>
            <w:hideMark/>
          </w:tcPr>
          <w:p w14:paraId="069C5A5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2.3</w:t>
            </w:r>
          </w:p>
        </w:tc>
        <w:tc>
          <w:tcPr>
            <w:tcW w:w="494" w:type="pct"/>
            <w:noWrap/>
            <w:vAlign w:val="bottom"/>
            <w:hideMark/>
          </w:tcPr>
          <w:p w14:paraId="37421AF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34.0</w:t>
            </w:r>
          </w:p>
        </w:tc>
        <w:tc>
          <w:tcPr>
            <w:tcW w:w="413" w:type="pct"/>
            <w:noWrap/>
            <w:vAlign w:val="bottom"/>
            <w:hideMark/>
          </w:tcPr>
          <w:p w14:paraId="7E103B8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11.1</w:t>
            </w:r>
          </w:p>
        </w:tc>
        <w:tc>
          <w:tcPr>
            <w:tcW w:w="361" w:type="pct"/>
            <w:noWrap/>
            <w:vAlign w:val="bottom"/>
            <w:hideMark/>
          </w:tcPr>
          <w:p w14:paraId="4FC8C22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63CCFB7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55.2</w:t>
            </w:r>
          </w:p>
        </w:tc>
        <w:tc>
          <w:tcPr>
            <w:tcW w:w="340" w:type="pct"/>
            <w:noWrap/>
            <w:vAlign w:val="bottom"/>
            <w:hideMark/>
          </w:tcPr>
          <w:p w14:paraId="49D76E3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8.7</w:t>
            </w:r>
          </w:p>
        </w:tc>
      </w:tr>
      <w:tr w:rsidR="00F062B8" w14:paraId="4ACA0F7E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180BA440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11A8E3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1721CF7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0721905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2DABB1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296.2</w:t>
            </w:r>
          </w:p>
        </w:tc>
        <w:tc>
          <w:tcPr>
            <w:tcW w:w="361" w:type="pct"/>
            <w:noWrap/>
            <w:vAlign w:val="bottom"/>
            <w:hideMark/>
          </w:tcPr>
          <w:p w14:paraId="2EC174B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4.2</w:t>
            </w:r>
          </w:p>
        </w:tc>
        <w:tc>
          <w:tcPr>
            <w:tcW w:w="494" w:type="pct"/>
            <w:noWrap/>
            <w:vAlign w:val="bottom"/>
            <w:hideMark/>
          </w:tcPr>
          <w:p w14:paraId="4EA66D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</w:t>
            </w:r>
          </w:p>
        </w:tc>
        <w:tc>
          <w:tcPr>
            <w:tcW w:w="413" w:type="pct"/>
            <w:noWrap/>
            <w:vAlign w:val="bottom"/>
            <w:hideMark/>
          </w:tcPr>
          <w:p w14:paraId="61C6F1A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16.5</w:t>
            </w:r>
          </w:p>
        </w:tc>
        <w:tc>
          <w:tcPr>
            <w:tcW w:w="361" w:type="pct"/>
            <w:noWrap/>
            <w:vAlign w:val="bottom"/>
            <w:hideMark/>
          </w:tcPr>
          <w:p w14:paraId="2832600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2F9BA34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56.2</w:t>
            </w:r>
          </w:p>
        </w:tc>
        <w:tc>
          <w:tcPr>
            <w:tcW w:w="340" w:type="pct"/>
            <w:noWrap/>
            <w:vAlign w:val="bottom"/>
            <w:hideMark/>
          </w:tcPr>
          <w:p w14:paraId="00D3720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7.2</w:t>
            </w:r>
          </w:p>
        </w:tc>
      </w:tr>
      <w:tr w:rsidR="00F062B8" w14:paraId="66669101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44C14145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421" w:type="pct"/>
            <w:noWrap/>
            <w:vAlign w:val="bottom"/>
            <w:hideMark/>
          </w:tcPr>
          <w:p w14:paraId="44F1D9F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≤5.6</w:t>
            </w:r>
          </w:p>
        </w:tc>
        <w:tc>
          <w:tcPr>
            <w:tcW w:w="423" w:type="pct"/>
            <w:noWrap/>
            <w:vAlign w:val="bottom"/>
            <w:hideMark/>
          </w:tcPr>
          <w:p w14:paraId="0D43DA2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≤4.3</w:t>
            </w:r>
          </w:p>
        </w:tc>
        <w:tc>
          <w:tcPr>
            <w:tcW w:w="423" w:type="pct"/>
            <w:noWrap/>
            <w:vAlign w:val="bottom"/>
            <w:hideMark/>
          </w:tcPr>
          <w:p w14:paraId="7F1418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≤0.8</w:t>
            </w:r>
          </w:p>
        </w:tc>
        <w:tc>
          <w:tcPr>
            <w:tcW w:w="486" w:type="pct"/>
            <w:noWrap/>
            <w:vAlign w:val="bottom"/>
            <w:hideMark/>
          </w:tcPr>
          <w:p w14:paraId="40F9F1C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302.4</w:t>
            </w:r>
          </w:p>
        </w:tc>
        <w:tc>
          <w:tcPr>
            <w:tcW w:w="361" w:type="pct"/>
            <w:noWrap/>
            <w:vAlign w:val="bottom"/>
            <w:hideMark/>
          </w:tcPr>
          <w:p w14:paraId="4FBD33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3.8</w:t>
            </w:r>
          </w:p>
        </w:tc>
        <w:tc>
          <w:tcPr>
            <w:tcW w:w="494" w:type="pct"/>
            <w:noWrap/>
            <w:vAlign w:val="bottom"/>
            <w:hideMark/>
          </w:tcPr>
          <w:p w14:paraId="2870E89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25.4</w:t>
            </w:r>
          </w:p>
        </w:tc>
        <w:tc>
          <w:tcPr>
            <w:tcW w:w="413" w:type="pct"/>
            <w:noWrap/>
            <w:vAlign w:val="bottom"/>
            <w:hideMark/>
          </w:tcPr>
          <w:p w14:paraId="0E97E6A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14.7</w:t>
            </w:r>
          </w:p>
        </w:tc>
        <w:tc>
          <w:tcPr>
            <w:tcW w:w="361" w:type="pct"/>
            <w:noWrap/>
            <w:vAlign w:val="bottom"/>
            <w:hideMark/>
          </w:tcPr>
          <w:p w14:paraId="7478BA4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568E602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56.6</w:t>
            </w:r>
          </w:p>
        </w:tc>
        <w:tc>
          <w:tcPr>
            <w:tcW w:w="340" w:type="pct"/>
            <w:noWrap/>
            <w:vAlign w:val="bottom"/>
            <w:hideMark/>
          </w:tcPr>
          <w:p w14:paraId="2F0B7A7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8.3</w:t>
            </w:r>
          </w:p>
        </w:tc>
      </w:tr>
      <w:tr w:rsidR="00F062B8" w14:paraId="56743441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5C8C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STDV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8445F9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7D2678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39883B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2C39F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8.4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B7B72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FB376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884BA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AD6C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D6D7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7DA01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0.6</w:t>
            </w:r>
          </w:p>
        </w:tc>
      </w:tr>
      <w:tr w:rsidR="00F062B8" w14:paraId="1C03015C" w14:textId="77777777" w:rsidTr="00F062B8">
        <w:trPr>
          <w:trHeight w:val="283"/>
        </w:trPr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57289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Topazbrudd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7D23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7E5F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DFCB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5A7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301.1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558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9043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2C67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45D9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7DAB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37.7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FD09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5.5</w:t>
            </w:r>
          </w:p>
        </w:tc>
      </w:tr>
      <w:tr w:rsidR="00F062B8" w14:paraId="014CEC6B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3A57F699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5B9C0CB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23" w:type="pct"/>
            <w:noWrap/>
            <w:vAlign w:val="bottom"/>
            <w:hideMark/>
          </w:tcPr>
          <w:p w14:paraId="0C9FDC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7.7</w:t>
            </w:r>
          </w:p>
        </w:tc>
        <w:tc>
          <w:tcPr>
            <w:tcW w:w="423" w:type="pct"/>
            <w:noWrap/>
            <w:vAlign w:val="bottom"/>
            <w:hideMark/>
          </w:tcPr>
          <w:p w14:paraId="6BDE2AC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486" w:type="pct"/>
            <w:noWrap/>
            <w:vAlign w:val="bottom"/>
            <w:hideMark/>
          </w:tcPr>
          <w:p w14:paraId="451AF3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296.9</w:t>
            </w:r>
          </w:p>
        </w:tc>
        <w:tc>
          <w:tcPr>
            <w:tcW w:w="361" w:type="pct"/>
            <w:noWrap/>
            <w:vAlign w:val="bottom"/>
            <w:hideMark/>
          </w:tcPr>
          <w:p w14:paraId="3607B04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494" w:type="pct"/>
            <w:noWrap/>
            <w:vAlign w:val="bottom"/>
            <w:hideMark/>
          </w:tcPr>
          <w:p w14:paraId="60016A9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9.7</w:t>
            </w:r>
          </w:p>
        </w:tc>
        <w:tc>
          <w:tcPr>
            <w:tcW w:w="413" w:type="pct"/>
            <w:noWrap/>
            <w:vAlign w:val="bottom"/>
            <w:hideMark/>
          </w:tcPr>
          <w:p w14:paraId="3163909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22.9</w:t>
            </w:r>
          </w:p>
        </w:tc>
        <w:tc>
          <w:tcPr>
            <w:tcW w:w="361" w:type="pct"/>
            <w:noWrap/>
            <w:vAlign w:val="bottom"/>
            <w:hideMark/>
          </w:tcPr>
          <w:p w14:paraId="53AF4B0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13" w:type="pct"/>
            <w:noWrap/>
            <w:vAlign w:val="bottom"/>
            <w:hideMark/>
          </w:tcPr>
          <w:p w14:paraId="06DEE2C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43.4</w:t>
            </w:r>
          </w:p>
        </w:tc>
        <w:tc>
          <w:tcPr>
            <w:tcW w:w="340" w:type="pct"/>
            <w:noWrap/>
            <w:vAlign w:val="bottom"/>
            <w:hideMark/>
          </w:tcPr>
          <w:p w14:paraId="2FAFAB5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5.7</w:t>
            </w:r>
          </w:p>
        </w:tc>
      </w:tr>
      <w:tr w:rsidR="00F062B8" w14:paraId="719AE467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7F16871B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1E4A068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23" w:type="pct"/>
            <w:noWrap/>
            <w:vAlign w:val="bottom"/>
            <w:hideMark/>
          </w:tcPr>
          <w:p w14:paraId="18E947D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423" w:type="pct"/>
            <w:noWrap/>
            <w:vAlign w:val="bottom"/>
            <w:hideMark/>
          </w:tcPr>
          <w:p w14:paraId="487561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5A20371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302.2</w:t>
            </w:r>
          </w:p>
        </w:tc>
        <w:tc>
          <w:tcPr>
            <w:tcW w:w="361" w:type="pct"/>
            <w:noWrap/>
            <w:vAlign w:val="bottom"/>
            <w:hideMark/>
          </w:tcPr>
          <w:p w14:paraId="20EEC7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494" w:type="pct"/>
            <w:noWrap/>
            <w:vAlign w:val="bottom"/>
            <w:hideMark/>
          </w:tcPr>
          <w:p w14:paraId="03645D9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8.6</w:t>
            </w:r>
          </w:p>
        </w:tc>
        <w:tc>
          <w:tcPr>
            <w:tcW w:w="413" w:type="pct"/>
            <w:noWrap/>
            <w:vAlign w:val="bottom"/>
            <w:hideMark/>
          </w:tcPr>
          <w:p w14:paraId="3C6618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15.2</w:t>
            </w:r>
          </w:p>
        </w:tc>
        <w:tc>
          <w:tcPr>
            <w:tcW w:w="361" w:type="pct"/>
            <w:noWrap/>
            <w:vAlign w:val="bottom"/>
            <w:hideMark/>
          </w:tcPr>
          <w:p w14:paraId="33B5BA8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5DC0FCD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38.9</w:t>
            </w:r>
          </w:p>
        </w:tc>
        <w:tc>
          <w:tcPr>
            <w:tcW w:w="340" w:type="pct"/>
            <w:noWrap/>
            <w:vAlign w:val="bottom"/>
            <w:hideMark/>
          </w:tcPr>
          <w:p w14:paraId="4FB1C33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3.5</w:t>
            </w:r>
          </w:p>
        </w:tc>
      </w:tr>
      <w:tr w:rsidR="00F062B8" w14:paraId="7C7C95BD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5E3931F0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533D9B0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423" w:type="pct"/>
            <w:noWrap/>
            <w:vAlign w:val="bottom"/>
            <w:hideMark/>
          </w:tcPr>
          <w:p w14:paraId="7D71496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423" w:type="pct"/>
            <w:noWrap/>
            <w:vAlign w:val="bottom"/>
            <w:hideMark/>
          </w:tcPr>
          <w:p w14:paraId="7E193FB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486" w:type="pct"/>
            <w:noWrap/>
            <w:vAlign w:val="bottom"/>
            <w:hideMark/>
          </w:tcPr>
          <w:p w14:paraId="29AF41B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297.9</w:t>
            </w:r>
          </w:p>
        </w:tc>
        <w:tc>
          <w:tcPr>
            <w:tcW w:w="361" w:type="pct"/>
            <w:noWrap/>
            <w:vAlign w:val="bottom"/>
            <w:hideMark/>
          </w:tcPr>
          <w:p w14:paraId="43785C9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2.8</w:t>
            </w:r>
          </w:p>
        </w:tc>
        <w:tc>
          <w:tcPr>
            <w:tcW w:w="494" w:type="pct"/>
            <w:noWrap/>
            <w:vAlign w:val="bottom"/>
            <w:hideMark/>
          </w:tcPr>
          <w:p w14:paraId="7B853AF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13.4</w:t>
            </w:r>
          </w:p>
        </w:tc>
        <w:tc>
          <w:tcPr>
            <w:tcW w:w="413" w:type="pct"/>
            <w:noWrap/>
            <w:vAlign w:val="bottom"/>
            <w:hideMark/>
          </w:tcPr>
          <w:p w14:paraId="4134DAD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11.4</w:t>
            </w:r>
          </w:p>
        </w:tc>
        <w:tc>
          <w:tcPr>
            <w:tcW w:w="361" w:type="pct"/>
            <w:noWrap/>
            <w:vAlign w:val="bottom"/>
            <w:hideMark/>
          </w:tcPr>
          <w:p w14:paraId="23BC6FB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0F16211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42.4</w:t>
            </w:r>
          </w:p>
        </w:tc>
        <w:tc>
          <w:tcPr>
            <w:tcW w:w="340" w:type="pct"/>
            <w:noWrap/>
            <w:vAlign w:val="bottom"/>
            <w:hideMark/>
          </w:tcPr>
          <w:p w14:paraId="5EFF200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5.0</w:t>
            </w:r>
          </w:p>
        </w:tc>
      </w:tr>
      <w:tr w:rsidR="00F062B8" w14:paraId="59AE1DB3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528974C3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7E51357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1.3</w:t>
            </w:r>
          </w:p>
        </w:tc>
        <w:tc>
          <w:tcPr>
            <w:tcW w:w="423" w:type="pct"/>
            <w:noWrap/>
            <w:vAlign w:val="bottom"/>
            <w:hideMark/>
          </w:tcPr>
          <w:p w14:paraId="0C7D84F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4662536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4525F9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303.9</w:t>
            </w:r>
          </w:p>
        </w:tc>
        <w:tc>
          <w:tcPr>
            <w:tcW w:w="361" w:type="pct"/>
            <w:noWrap/>
            <w:vAlign w:val="bottom"/>
            <w:hideMark/>
          </w:tcPr>
          <w:p w14:paraId="5CE152A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5.2</w:t>
            </w:r>
          </w:p>
        </w:tc>
        <w:tc>
          <w:tcPr>
            <w:tcW w:w="494" w:type="pct"/>
            <w:noWrap/>
            <w:vAlign w:val="bottom"/>
            <w:hideMark/>
          </w:tcPr>
          <w:p w14:paraId="4B2BCDF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23.1</w:t>
            </w:r>
          </w:p>
        </w:tc>
        <w:tc>
          <w:tcPr>
            <w:tcW w:w="413" w:type="pct"/>
            <w:noWrap/>
            <w:vAlign w:val="bottom"/>
            <w:hideMark/>
          </w:tcPr>
          <w:p w14:paraId="6A8A6B8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12.1</w:t>
            </w:r>
          </w:p>
        </w:tc>
        <w:tc>
          <w:tcPr>
            <w:tcW w:w="361" w:type="pct"/>
            <w:noWrap/>
            <w:vAlign w:val="bottom"/>
            <w:hideMark/>
          </w:tcPr>
          <w:p w14:paraId="5B4B12B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6A1A1B6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39.8</w:t>
            </w:r>
          </w:p>
        </w:tc>
        <w:tc>
          <w:tcPr>
            <w:tcW w:w="340" w:type="pct"/>
            <w:noWrap/>
            <w:vAlign w:val="bottom"/>
            <w:hideMark/>
          </w:tcPr>
          <w:p w14:paraId="0699E9E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5.4</w:t>
            </w:r>
          </w:p>
        </w:tc>
      </w:tr>
      <w:tr w:rsidR="00F062B8" w14:paraId="41956BCD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07B64861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7703576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563BE92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23" w:type="pct"/>
            <w:noWrap/>
            <w:vAlign w:val="bottom"/>
            <w:hideMark/>
          </w:tcPr>
          <w:p w14:paraId="536D1B0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1BB2671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286.2</w:t>
            </w:r>
          </w:p>
        </w:tc>
        <w:tc>
          <w:tcPr>
            <w:tcW w:w="361" w:type="pct"/>
            <w:noWrap/>
            <w:vAlign w:val="bottom"/>
            <w:hideMark/>
          </w:tcPr>
          <w:p w14:paraId="2629696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494" w:type="pct"/>
            <w:noWrap/>
            <w:vAlign w:val="bottom"/>
            <w:hideMark/>
          </w:tcPr>
          <w:p w14:paraId="1DBE111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413" w:type="pct"/>
            <w:noWrap/>
            <w:vAlign w:val="bottom"/>
            <w:hideMark/>
          </w:tcPr>
          <w:p w14:paraId="1FA1F2A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10.7</w:t>
            </w:r>
          </w:p>
        </w:tc>
        <w:tc>
          <w:tcPr>
            <w:tcW w:w="361" w:type="pct"/>
            <w:noWrap/>
            <w:vAlign w:val="bottom"/>
            <w:hideMark/>
          </w:tcPr>
          <w:p w14:paraId="22E5AD1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13" w:type="pct"/>
            <w:noWrap/>
            <w:vAlign w:val="bottom"/>
            <w:hideMark/>
          </w:tcPr>
          <w:p w14:paraId="602EBB8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44.3</w:t>
            </w:r>
          </w:p>
        </w:tc>
        <w:tc>
          <w:tcPr>
            <w:tcW w:w="340" w:type="pct"/>
            <w:noWrap/>
            <w:vAlign w:val="bottom"/>
            <w:hideMark/>
          </w:tcPr>
          <w:p w14:paraId="7BDBFD6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5.8</w:t>
            </w:r>
          </w:p>
        </w:tc>
      </w:tr>
      <w:tr w:rsidR="00F062B8" w14:paraId="71E03DDF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1C557C67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421" w:type="pct"/>
            <w:noWrap/>
            <w:vAlign w:val="bottom"/>
            <w:hideMark/>
          </w:tcPr>
          <w:p w14:paraId="1692489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423" w:type="pct"/>
            <w:noWrap/>
            <w:vAlign w:val="bottom"/>
            <w:hideMark/>
          </w:tcPr>
          <w:p w14:paraId="04F7CC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≤2.8</w:t>
            </w:r>
          </w:p>
        </w:tc>
        <w:tc>
          <w:tcPr>
            <w:tcW w:w="423" w:type="pct"/>
            <w:noWrap/>
            <w:vAlign w:val="bottom"/>
            <w:hideMark/>
          </w:tcPr>
          <w:p w14:paraId="316D502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≤0.7</w:t>
            </w:r>
          </w:p>
        </w:tc>
        <w:tc>
          <w:tcPr>
            <w:tcW w:w="486" w:type="pct"/>
            <w:noWrap/>
            <w:vAlign w:val="bottom"/>
            <w:hideMark/>
          </w:tcPr>
          <w:p w14:paraId="49A9839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298.0</w:t>
            </w:r>
          </w:p>
        </w:tc>
        <w:tc>
          <w:tcPr>
            <w:tcW w:w="361" w:type="pct"/>
            <w:noWrap/>
            <w:vAlign w:val="bottom"/>
            <w:hideMark/>
          </w:tcPr>
          <w:p w14:paraId="072B4A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494" w:type="pct"/>
            <w:noWrap/>
            <w:vAlign w:val="bottom"/>
            <w:hideMark/>
          </w:tcPr>
          <w:p w14:paraId="22CB2FE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12.2</w:t>
            </w:r>
          </w:p>
        </w:tc>
        <w:tc>
          <w:tcPr>
            <w:tcW w:w="413" w:type="pct"/>
            <w:noWrap/>
            <w:vAlign w:val="bottom"/>
            <w:hideMark/>
          </w:tcPr>
          <w:p w14:paraId="67FA219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13.3</w:t>
            </w:r>
          </w:p>
        </w:tc>
        <w:tc>
          <w:tcPr>
            <w:tcW w:w="361" w:type="pct"/>
            <w:noWrap/>
            <w:vAlign w:val="bottom"/>
            <w:hideMark/>
          </w:tcPr>
          <w:p w14:paraId="01E761D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24A05F1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41.1</w:t>
            </w:r>
          </w:p>
        </w:tc>
        <w:tc>
          <w:tcPr>
            <w:tcW w:w="340" w:type="pct"/>
            <w:noWrap/>
            <w:vAlign w:val="bottom"/>
            <w:hideMark/>
          </w:tcPr>
          <w:p w14:paraId="376D299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5.1</w:t>
            </w:r>
          </w:p>
        </w:tc>
      </w:tr>
      <w:tr w:rsidR="00F062B8" w14:paraId="23AE6BB4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B27592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STDV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528B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071985" w14:textId="77777777" w:rsidR="00F062B8" w:rsidRDefault="00F062B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6AC985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C1FB1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CA59E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E8B84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F189A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3B998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7E78A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2.6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E8AFD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0.9</w:t>
            </w:r>
          </w:p>
        </w:tc>
      </w:tr>
      <w:tr w:rsidR="00F062B8" w14:paraId="5EEA66BE" w14:textId="77777777" w:rsidTr="00F062B8">
        <w:trPr>
          <w:trHeight w:val="283"/>
        </w:trPr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8C63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Solås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4B46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A297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6784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1FE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483.1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7E7D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5E37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36.2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44D8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18.4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02E0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3B77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46.4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204A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7.8</w:t>
            </w:r>
          </w:p>
        </w:tc>
      </w:tr>
      <w:tr w:rsidR="00F062B8" w14:paraId="20E53D35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61747790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4C1BC8C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60F2184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4299B55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1DCF36E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478.5</w:t>
            </w:r>
          </w:p>
        </w:tc>
        <w:tc>
          <w:tcPr>
            <w:tcW w:w="361" w:type="pct"/>
            <w:noWrap/>
            <w:vAlign w:val="bottom"/>
            <w:hideMark/>
          </w:tcPr>
          <w:p w14:paraId="317B1E4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3.7</w:t>
            </w:r>
          </w:p>
        </w:tc>
        <w:tc>
          <w:tcPr>
            <w:tcW w:w="494" w:type="pct"/>
            <w:noWrap/>
            <w:vAlign w:val="bottom"/>
            <w:hideMark/>
          </w:tcPr>
          <w:p w14:paraId="5B447CA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22.3</w:t>
            </w:r>
          </w:p>
        </w:tc>
        <w:tc>
          <w:tcPr>
            <w:tcW w:w="413" w:type="pct"/>
            <w:noWrap/>
            <w:vAlign w:val="bottom"/>
            <w:hideMark/>
          </w:tcPr>
          <w:p w14:paraId="6D6DFE3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8.8</w:t>
            </w:r>
          </w:p>
        </w:tc>
        <w:tc>
          <w:tcPr>
            <w:tcW w:w="361" w:type="pct"/>
            <w:noWrap/>
            <w:vAlign w:val="bottom"/>
            <w:hideMark/>
          </w:tcPr>
          <w:p w14:paraId="2FBF242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52DADCC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50.4</w:t>
            </w:r>
          </w:p>
        </w:tc>
        <w:tc>
          <w:tcPr>
            <w:tcW w:w="340" w:type="pct"/>
            <w:noWrap/>
            <w:vAlign w:val="bottom"/>
            <w:hideMark/>
          </w:tcPr>
          <w:p w14:paraId="3154E51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8.4</w:t>
            </w:r>
          </w:p>
        </w:tc>
      </w:tr>
      <w:tr w:rsidR="00F062B8" w14:paraId="165751B8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1569E748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1ADA848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4C1A306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23C02D6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86" w:type="pct"/>
            <w:noWrap/>
            <w:vAlign w:val="bottom"/>
            <w:hideMark/>
          </w:tcPr>
          <w:p w14:paraId="1E9A623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311.9</w:t>
            </w:r>
          </w:p>
        </w:tc>
        <w:tc>
          <w:tcPr>
            <w:tcW w:w="361" w:type="pct"/>
            <w:noWrap/>
            <w:vAlign w:val="bottom"/>
            <w:hideMark/>
          </w:tcPr>
          <w:p w14:paraId="23B5DE3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6.5</w:t>
            </w:r>
          </w:p>
        </w:tc>
        <w:tc>
          <w:tcPr>
            <w:tcW w:w="494" w:type="pct"/>
            <w:noWrap/>
            <w:vAlign w:val="bottom"/>
            <w:hideMark/>
          </w:tcPr>
          <w:p w14:paraId="131B042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30.3</w:t>
            </w:r>
          </w:p>
        </w:tc>
        <w:tc>
          <w:tcPr>
            <w:tcW w:w="413" w:type="pct"/>
            <w:noWrap/>
            <w:vAlign w:val="bottom"/>
            <w:hideMark/>
          </w:tcPr>
          <w:p w14:paraId="0E7C198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7.5</w:t>
            </w:r>
          </w:p>
        </w:tc>
        <w:tc>
          <w:tcPr>
            <w:tcW w:w="361" w:type="pct"/>
            <w:noWrap/>
            <w:vAlign w:val="bottom"/>
            <w:hideMark/>
          </w:tcPr>
          <w:p w14:paraId="49EC081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0.2</w:t>
            </w:r>
          </w:p>
        </w:tc>
        <w:tc>
          <w:tcPr>
            <w:tcW w:w="413" w:type="pct"/>
            <w:noWrap/>
            <w:vAlign w:val="bottom"/>
            <w:hideMark/>
          </w:tcPr>
          <w:p w14:paraId="7EFF2F1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45.7</w:t>
            </w:r>
          </w:p>
        </w:tc>
        <w:tc>
          <w:tcPr>
            <w:tcW w:w="340" w:type="pct"/>
            <w:noWrap/>
            <w:vAlign w:val="bottom"/>
            <w:hideMark/>
          </w:tcPr>
          <w:p w14:paraId="1EBEBCA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6.4</w:t>
            </w:r>
          </w:p>
        </w:tc>
      </w:tr>
      <w:tr w:rsidR="00F062B8" w14:paraId="79A2EF9B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2EE6C288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65C1A83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515EDA0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4.3</w:t>
            </w:r>
          </w:p>
        </w:tc>
        <w:tc>
          <w:tcPr>
            <w:tcW w:w="423" w:type="pct"/>
            <w:noWrap/>
            <w:vAlign w:val="bottom"/>
            <w:hideMark/>
          </w:tcPr>
          <w:p w14:paraId="3EE065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419D7A8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311.6</w:t>
            </w:r>
          </w:p>
        </w:tc>
        <w:tc>
          <w:tcPr>
            <w:tcW w:w="361" w:type="pct"/>
            <w:noWrap/>
            <w:vAlign w:val="bottom"/>
            <w:hideMark/>
          </w:tcPr>
          <w:p w14:paraId="51733DE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494" w:type="pct"/>
            <w:noWrap/>
            <w:vAlign w:val="bottom"/>
            <w:hideMark/>
          </w:tcPr>
          <w:p w14:paraId="4D1B8A9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21.7</w:t>
            </w:r>
          </w:p>
        </w:tc>
        <w:tc>
          <w:tcPr>
            <w:tcW w:w="413" w:type="pct"/>
            <w:noWrap/>
            <w:vAlign w:val="bottom"/>
            <w:hideMark/>
          </w:tcPr>
          <w:p w14:paraId="34A1508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12.8</w:t>
            </w:r>
          </w:p>
        </w:tc>
        <w:tc>
          <w:tcPr>
            <w:tcW w:w="361" w:type="pct"/>
            <w:noWrap/>
            <w:vAlign w:val="bottom"/>
            <w:hideMark/>
          </w:tcPr>
          <w:p w14:paraId="2B9AF3F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728DB83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50.9</w:t>
            </w:r>
          </w:p>
        </w:tc>
        <w:tc>
          <w:tcPr>
            <w:tcW w:w="340" w:type="pct"/>
            <w:noWrap/>
            <w:vAlign w:val="bottom"/>
            <w:hideMark/>
          </w:tcPr>
          <w:p w14:paraId="41E141B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6.0</w:t>
            </w:r>
          </w:p>
        </w:tc>
      </w:tr>
      <w:tr w:rsidR="00F062B8" w14:paraId="167586BA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7ACEFD40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71D6687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4972DD45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9.9</w:t>
            </w:r>
          </w:p>
        </w:tc>
        <w:tc>
          <w:tcPr>
            <w:tcW w:w="423" w:type="pct"/>
            <w:noWrap/>
            <w:vAlign w:val="bottom"/>
            <w:hideMark/>
          </w:tcPr>
          <w:p w14:paraId="569F8EE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&lt;0.5</w:t>
            </w:r>
          </w:p>
        </w:tc>
        <w:tc>
          <w:tcPr>
            <w:tcW w:w="486" w:type="pct"/>
            <w:noWrap/>
            <w:vAlign w:val="bottom"/>
            <w:hideMark/>
          </w:tcPr>
          <w:p w14:paraId="423966BE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346.9</w:t>
            </w:r>
          </w:p>
        </w:tc>
        <w:tc>
          <w:tcPr>
            <w:tcW w:w="361" w:type="pct"/>
            <w:noWrap/>
            <w:vAlign w:val="bottom"/>
            <w:hideMark/>
          </w:tcPr>
          <w:p w14:paraId="2F275D6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494" w:type="pct"/>
            <w:noWrap/>
            <w:vAlign w:val="bottom"/>
            <w:hideMark/>
          </w:tcPr>
          <w:p w14:paraId="143795E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44.1</w:t>
            </w:r>
          </w:p>
        </w:tc>
        <w:tc>
          <w:tcPr>
            <w:tcW w:w="413" w:type="pct"/>
            <w:noWrap/>
            <w:vAlign w:val="bottom"/>
            <w:hideMark/>
          </w:tcPr>
          <w:p w14:paraId="337EBC6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17.7</w:t>
            </w:r>
          </w:p>
        </w:tc>
        <w:tc>
          <w:tcPr>
            <w:tcW w:w="361" w:type="pct"/>
            <w:noWrap/>
            <w:vAlign w:val="bottom"/>
            <w:hideMark/>
          </w:tcPr>
          <w:p w14:paraId="200F5E9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08AC9B2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55.2</w:t>
            </w:r>
          </w:p>
        </w:tc>
        <w:tc>
          <w:tcPr>
            <w:tcW w:w="340" w:type="pct"/>
            <w:noWrap/>
            <w:vAlign w:val="bottom"/>
            <w:hideMark/>
          </w:tcPr>
          <w:p w14:paraId="60C8E7E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8.0</w:t>
            </w:r>
          </w:p>
        </w:tc>
      </w:tr>
      <w:tr w:rsidR="00F062B8" w14:paraId="18DC173D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35BE4013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noWrap/>
            <w:vAlign w:val="bottom"/>
            <w:hideMark/>
          </w:tcPr>
          <w:p w14:paraId="5EACDCB6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&lt;0.4</w:t>
            </w:r>
          </w:p>
        </w:tc>
        <w:tc>
          <w:tcPr>
            <w:tcW w:w="423" w:type="pct"/>
            <w:noWrap/>
            <w:vAlign w:val="bottom"/>
            <w:hideMark/>
          </w:tcPr>
          <w:p w14:paraId="289C1AB8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&lt;0.3</w:t>
            </w:r>
          </w:p>
        </w:tc>
        <w:tc>
          <w:tcPr>
            <w:tcW w:w="423" w:type="pct"/>
            <w:noWrap/>
            <w:vAlign w:val="bottom"/>
            <w:hideMark/>
          </w:tcPr>
          <w:p w14:paraId="07B9CE3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486" w:type="pct"/>
            <w:noWrap/>
            <w:vAlign w:val="bottom"/>
            <w:hideMark/>
          </w:tcPr>
          <w:p w14:paraId="7E284DB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283.4</w:t>
            </w:r>
          </w:p>
        </w:tc>
        <w:tc>
          <w:tcPr>
            <w:tcW w:w="361" w:type="pct"/>
            <w:noWrap/>
            <w:vAlign w:val="bottom"/>
            <w:hideMark/>
          </w:tcPr>
          <w:p w14:paraId="6B39975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4.4</w:t>
            </w:r>
          </w:p>
        </w:tc>
        <w:tc>
          <w:tcPr>
            <w:tcW w:w="494" w:type="pct"/>
            <w:noWrap/>
            <w:vAlign w:val="bottom"/>
            <w:hideMark/>
          </w:tcPr>
          <w:p w14:paraId="1B6F607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41.7</w:t>
            </w:r>
          </w:p>
        </w:tc>
        <w:tc>
          <w:tcPr>
            <w:tcW w:w="413" w:type="pct"/>
            <w:noWrap/>
            <w:vAlign w:val="bottom"/>
            <w:hideMark/>
          </w:tcPr>
          <w:p w14:paraId="1AD54F5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12.5</w:t>
            </w:r>
          </w:p>
        </w:tc>
        <w:tc>
          <w:tcPr>
            <w:tcW w:w="361" w:type="pct"/>
            <w:noWrap/>
            <w:vAlign w:val="bottom"/>
            <w:hideMark/>
          </w:tcPr>
          <w:p w14:paraId="04516B5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42908F73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47.4</w:t>
            </w:r>
          </w:p>
        </w:tc>
        <w:tc>
          <w:tcPr>
            <w:tcW w:w="340" w:type="pct"/>
            <w:noWrap/>
            <w:vAlign w:val="bottom"/>
            <w:hideMark/>
          </w:tcPr>
          <w:p w14:paraId="3EDBFF4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4.8</w:t>
            </w:r>
          </w:p>
        </w:tc>
      </w:tr>
      <w:tr w:rsidR="00F062B8" w14:paraId="699DA369" w14:textId="77777777" w:rsidTr="00F062B8">
        <w:trPr>
          <w:trHeight w:val="283"/>
        </w:trPr>
        <w:tc>
          <w:tcPr>
            <w:tcW w:w="864" w:type="pct"/>
            <w:noWrap/>
            <w:vAlign w:val="bottom"/>
            <w:hideMark/>
          </w:tcPr>
          <w:p w14:paraId="4E744298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average</w:t>
            </w:r>
          </w:p>
        </w:tc>
        <w:tc>
          <w:tcPr>
            <w:tcW w:w="421" w:type="pct"/>
            <w:noWrap/>
            <w:vAlign w:val="bottom"/>
            <w:hideMark/>
          </w:tcPr>
          <w:p w14:paraId="5D2BAD57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≤0.6</w:t>
            </w:r>
          </w:p>
        </w:tc>
        <w:tc>
          <w:tcPr>
            <w:tcW w:w="423" w:type="pct"/>
            <w:noWrap/>
            <w:vAlign w:val="bottom"/>
            <w:hideMark/>
          </w:tcPr>
          <w:p w14:paraId="6FA5C09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≤3.2</w:t>
            </w:r>
          </w:p>
        </w:tc>
        <w:tc>
          <w:tcPr>
            <w:tcW w:w="423" w:type="pct"/>
            <w:noWrap/>
            <w:vAlign w:val="bottom"/>
            <w:hideMark/>
          </w:tcPr>
          <w:p w14:paraId="44D94BF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≤0.5</w:t>
            </w:r>
          </w:p>
        </w:tc>
        <w:tc>
          <w:tcPr>
            <w:tcW w:w="486" w:type="pct"/>
            <w:noWrap/>
            <w:vAlign w:val="bottom"/>
            <w:hideMark/>
          </w:tcPr>
          <w:p w14:paraId="5F446C71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369.2</w:t>
            </w:r>
          </w:p>
        </w:tc>
        <w:tc>
          <w:tcPr>
            <w:tcW w:w="361" w:type="pct"/>
            <w:noWrap/>
            <w:vAlign w:val="bottom"/>
            <w:hideMark/>
          </w:tcPr>
          <w:p w14:paraId="5F0114D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4.6</w:t>
            </w:r>
          </w:p>
        </w:tc>
        <w:tc>
          <w:tcPr>
            <w:tcW w:w="494" w:type="pct"/>
            <w:noWrap/>
            <w:vAlign w:val="bottom"/>
            <w:hideMark/>
          </w:tcPr>
          <w:p w14:paraId="4789B4F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32.7</w:t>
            </w:r>
          </w:p>
        </w:tc>
        <w:tc>
          <w:tcPr>
            <w:tcW w:w="413" w:type="pct"/>
            <w:noWrap/>
            <w:vAlign w:val="bottom"/>
            <w:hideMark/>
          </w:tcPr>
          <w:p w14:paraId="08EFD29B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13.0</w:t>
            </w:r>
          </w:p>
        </w:tc>
        <w:tc>
          <w:tcPr>
            <w:tcW w:w="361" w:type="pct"/>
            <w:noWrap/>
            <w:vAlign w:val="bottom"/>
            <w:hideMark/>
          </w:tcPr>
          <w:p w14:paraId="736F2F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noWrap/>
            <w:vAlign w:val="bottom"/>
            <w:hideMark/>
          </w:tcPr>
          <w:p w14:paraId="0B743A7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49.4</w:t>
            </w:r>
          </w:p>
        </w:tc>
        <w:tc>
          <w:tcPr>
            <w:tcW w:w="340" w:type="pct"/>
            <w:noWrap/>
            <w:vAlign w:val="bottom"/>
            <w:hideMark/>
          </w:tcPr>
          <w:p w14:paraId="04F29729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6.9</w:t>
            </w:r>
          </w:p>
        </w:tc>
      </w:tr>
      <w:tr w:rsidR="00F062B8" w14:paraId="1C5275B9" w14:textId="77777777" w:rsidTr="00F062B8">
        <w:trPr>
          <w:trHeight w:val="283"/>
        </w:trPr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92D0BA" w14:textId="77777777" w:rsidR="00F062B8" w:rsidRDefault="00F06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STDV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5E6AC1" w14:textId="77777777" w:rsidR="00F062B8" w:rsidRDefault="00F062B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23945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CBC6A9" w14:textId="77777777" w:rsidR="00F062B8" w:rsidRDefault="00F062B8">
            <w:pPr>
              <w:spacing w:after="0"/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911CE2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88.7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DDBA0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AF5494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4C883D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4.5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1330CC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43FB7F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3.6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14000A" w14:textId="77777777" w:rsidR="00F062B8" w:rsidRDefault="00F062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1.4</w:t>
            </w:r>
          </w:p>
        </w:tc>
      </w:tr>
    </w:tbl>
    <w:p w14:paraId="227AF7E0" w14:textId="77777777" w:rsidR="00F062B8" w:rsidRDefault="00F062B8" w:rsidP="00F062B8">
      <w:pPr>
        <w:spacing w:after="0" w:line="240" w:lineRule="auto"/>
        <w:rPr>
          <w:b/>
          <w:lang w:val="en-US"/>
        </w:rPr>
      </w:pPr>
    </w:p>
    <w:p w14:paraId="628412A8" w14:textId="77777777" w:rsidR="00F062B8" w:rsidRDefault="00F062B8" w:rsidP="00F062B8">
      <w:pPr>
        <w:spacing w:after="0" w:line="240" w:lineRule="auto"/>
        <w:rPr>
          <w:lang w:val="en-US"/>
        </w:rPr>
      </w:pPr>
    </w:p>
    <w:p w14:paraId="7FCC9F67" w14:textId="77777777" w:rsidR="00F062B8" w:rsidRDefault="00F062B8" w:rsidP="00F062B8"/>
    <w:p w14:paraId="680C3398" w14:textId="77777777" w:rsidR="00F062B8" w:rsidRDefault="00F062B8" w:rsidP="00F062B8">
      <w:pPr>
        <w:rPr>
          <w:rFonts w:asciiTheme="minorHAnsi" w:eastAsiaTheme="minorEastAsia" w:hAnsiTheme="minorHAnsi" w:cstheme="minorBidi"/>
          <w:sz w:val="22"/>
          <w:lang w:eastAsia="zh-CN"/>
        </w:rPr>
      </w:pPr>
    </w:p>
    <w:p w14:paraId="4BD6CBE3" w14:textId="4A9DD6AA" w:rsidR="00F062B8" w:rsidRDefault="00F062B8">
      <w:pPr>
        <w:rPr>
          <w:lang w:val="en-GB"/>
        </w:rPr>
      </w:pPr>
    </w:p>
    <w:sectPr w:rsidR="00F062B8" w:rsidSect="00F0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52"/>
    <w:rsid w:val="00006E05"/>
    <w:rsid w:val="000A423C"/>
    <w:rsid w:val="000C0EEF"/>
    <w:rsid w:val="000D2E09"/>
    <w:rsid w:val="0011002C"/>
    <w:rsid w:val="001D7151"/>
    <w:rsid w:val="00232728"/>
    <w:rsid w:val="002A3DCD"/>
    <w:rsid w:val="002E6481"/>
    <w:rsid w:val="0031086A"/>
    <w:rsid w:val="00393EDF"/>
    <w:rsid w:val="004714D4"/>
    <w:rsid w:val="0057173D"/>
    <w:rsid w:val="005C535C"/>
    <w:rsid w:val="006025E0"/>
    <w:rsid w:val="00606F7F"/>
    <w:rsid w:val="006D26F3"/>
    <w:rsid w:val="00711775"/>
    <w:rsid w:val="0071232F"/>
    <w:rsid w:val="00887B0B"/>
    <w:rsid w:val="00943ADD"/>
    <w:rsid w:val="009C0B6A"/>
    <w:rsid w:val="009E6EC1"/>
    <w:rsid w:val="00B20AC7"/>
    <w:rsid w:val="00BB03ED"/>
    <w:rsid w:val="00BB60AF"/>
    <w:rsid w:val="00C87D62"/>
    <w:rsid w:val="00C933B9"/>
    <w:rsid w:val="00CC11F9"/>
    <w:rsid w:val="00D15EC7"/>
    <w:rsid w:val="00DA0B40"/>
    <w:rsid w:val="00E12240"/>
    <w:rsid w:val="00F062B8"/>
    <w:rsid w:val="00F75DE8"/>
    <w:rsid w:val="00FB4452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D6C5B"/>
  <w15:docId w15:val="{711D891F-963B-44EA-9666-7B5FCB1B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45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062B8"/>
    <w:pPr>
      <w:spacing w:before="100" w:beforeAutospacing="1" w:after="100" w:afterAutospacing="1" w:line="240" w:lineRule="auto"/>
    </w:pPr>
    <w:rPr>
      <w:rFonts w:eastAsia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NGU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Muller_Axel</dc:creator>
  <cp:lastModifiedBy>Jordan Roberts</cp:lastModifiedBy>
  <cp:revision>2</cp:revision>
  <dcterms:created xsi:type="dcterms:W3CDTF">2019-02-05T04:33:00Z</dcterms:created>
  <dcterms:modified xsi:type="dcterms:W3CDTF">2019-02-05T04:33:00Z</dcterms:modified>
</cp:coreProperties>
</file>