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34ED35" w14:textId="77777777" w:rsidR="00417EB0" w:rsidRPr="00A774BA" w:rsidRDefault="00417EB0" w:rsidP="00417EB0">
      <w:pPr>
        <w:spacing w:after="0" w:line="480" w:lineRule="auto"/>
        <w:rPr>
          <w:rFonts w:ascii="Times New Roman" w:hAnsi="Times New Roman" w:cs="Times New Roman"/>
          <w:smallCaps/>
          <w:sz w:val="24"/>
          <w:szCs w:val="24"/>
          <w:lang w:val="en-US"/>
        </w:rPr>
      </w:pPr>
      <w:r w:rsidRPr="00A774BA">
        <w:rPr>
          <w:rFonts w:ascii="Times New Roman" w:hAnsi="Times New Roman" w:cs="Times New Roman"/>
          <w:smallCaps/>
          <w:sz w:val="24"/>
          <w:szCs w:val="24"/>
          <w:lang w:val="en-US"/>
        </w:rPr>
        <w:t xml:space="preserve">Petrography of </w:t>
      </w:r>
      <w:proofErr w:type="spellStart"/>
      <w:r w:rsidRPr="00A774BA">
        <w:rPr>
          <w:rFonts w:ascii="Times New Roman" w:hAnsi="Times New Roman" w:cs="Times New Roman"/>
          <w:smallCaps/>
          <w:sz w:val="24"/>
          <w:szCs w:val="24"/>
          <w:lang w:val="en-US"/>
        </w:rPr>
        <w:t>ecandrewsite</w:t>
      </w:r>
      <w:proofErr w:type="spellEnd"/>
      <w:r w:rsidRPr="00A774BA">
        <w:rPr>
          <w:rFonts w:ascii="Times New Roman" w:hAnsi="Times New Roman" w:cs="Times New Roman"/>
          <w:smallCaps/>
          <w:sz w:val="24"/>
          <w:szCs w:val="24"/>
          <w:lang w:val="en-US"/>
        </w:rPr>
        <w:t>-bearing amphibolite</w:t>
      </w:r>
    </w:p>
    <w:p w14:paraId="0A7CFA5A" w14:textId="15AC465D" w:rsidR="00417EB0" w:rsidRPr="00623CAC" w:rsidRDefault="00417EB0" w:rsidP="00417EB0">
      <w:pPr>
        <w:spacing w:after="0" w:line="48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01FC7">
        <w:rPr>
          <w:rFonts w:ascii="Times New Roman" w:hAnsi="Times New Roman" w:cs="Times New Roman"/>
          <w:sz w:val="24"/>
          <w:szCs w:val="24"/>
          <w:lang w:val="en-US"/>
        </w:rPr>
        <w:t xml:space="preserve">Type 1 amphibolite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is a </w:t>
      </w:r>
      <w:r w:rsidRPr="00D01FC7">
        <w:rPr>
          <w:rFonts w:ascii="Times New Roman" w:hAnsi="Times New Roman" w:cs="Times New Roman"/>
          <w:sz w:val="24"/>
          <w:szCs w:val="24"/>
          <w:lang w:val="en-US"/>
        </w:rPr>
        <w:t>massive, slightly banded rock, dark green in color and fine grained (</w:t>
      </w:r>
      <w:r w:rsidR="00F16F8C">
        <w:rPr>
          <w:rFonts w:ascii="Times New Roman" w:hAnsi="Times New Roman" w:cs="Times New Roman"/>
          <w:sz w:val="24"/>
          <w:szCs w:val="24"/>
          <w:lang w:val="en-US"/>
        </w:rPr>
        <w:t xml:space="preserve">size </w:t>
      </w:r>
      <w:r w:rsidRPr="00D01FC7">
        <w:rPr>
          <w:rFonts w:ascii="Times New Roman" w:hAnsi="Times New Roman" w:cs="Times New Roman"/>
          <w:sz w:val="24"/>
          <w:szCs w:val="24"/>
          <w:lang w:val="en-US"/>
        </w:rPr>
        <w:t xml:space="preserve">range </w:t>
      </w:r>
      <w:r w:rsidR="001775A5">
        <w:rPr>
          <w:rFonts w:ascii="Times New Roman" w:hAnsi="Times New Roman" w:cs="Times New Roman"/>
          <w:sz w:val="24"/>
          <w:szCs w:val="24"/>
          <w:lang w:val="en-US"/>
        </w:rPr>
        <w:t>&lt;1</w:t>
      </w:r>
      <w:r w:rsidRPr="00D01FC7">
        <w:rPr>
          <w:rFonts w:ascii="Times New Roman" w:hAnsi="Times New Roman" w:cs="Times New Roman"/>
          <w:sz w:val="24"/>
          <w:szCs w:val="24"/>
          <w:lang w:val="en-US"/>
        </w:rPr>
        <w:t xml:space="preserve"> mm; Fig </w:t>
      </w:r>
      <w:r w:rsidR="001C520A"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D01FC7">
        <w:rPr>
          <w:rFonts w:ascii="Times New Roman" w:hAnsi="Times New Roman" w:cs="Times New Roman"/>
          <w:sz w:val="24"/>
          <w:szCs w:val="24"/>
          <w:lang w:val="en-US"/>
        </w:rPr>
        <w:t xml:space="preserve">). The general texture of the rock is </w:t>
      </w:r>
      <w:proofErr w:type="spellStart"/>
      <w:r w:rsidRPr="00D01FC7">
        <w:rPr>
          <w:rFonts w:ascii="Times New Roman" w:hAnsi="Times New Roman" w:cs="Times New Roman"/>
          <w:sz w:val="24"/>
          <w:szCs w:val="24"/>
          <w:lang w:val="en-US"/>
        </w:rPr>
        <w:t>equigranular</w:t>
      </w:r>
      <w:proofErr w:type="spellEnd"/>
      <w:r w:rsidRPr="00D01F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1FC7">
        <w:rPr>
          <w:rFonts w:ascii="Times New Roman" w:hAnsi="Times New Roman" w:cs="Times New Roman"/>
          <w:sz w:val="24"/>
          <w:szCs w:val="24"/>
          <w:lang w:val="en-US"/>
        </w:rPr>
        <w:t>granonematoblastic</w:t>
      </w:r>
      <w:proofErr w:type="spellEnd"/>
      <w:r w:rsidRPr="00D01FC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070842">
        <w:rPr>
          <w:rFonts w:ascii="Times New Roman" w:hAnsi="Times New Roman" w:cs="Times New Roman"/>
          <w:sz w:val="24"/>
          <w:szCs w:val="24"/>
          <w:lang w:val="en-US"/>
        </w:rPr>
        <w:t xml:space="preserve">It is </w:t>
      </w:r>
      <w:r w:rsidRPr="00D01FC7">
        <w:rPr>
          <w:rFonts w:ascii="Times New Roman" w:hAnsi="Times New Roman" w:cs="Times New Roman"/>
          <w:sz w:val="24"/>
          <w:szCs w:val="24"/>
          <w:lang w:val="en-US"/>
        </w:rPr>
        <w:t xml:space="preserve">composed of amphibole </w:t>
      </w:r>
      <w:r w:rsidRPr="00D01FC7">
        <w:rPr>
          <w:rFonts w:ascii="Times New Roman" w:hAnsi="Times New Roman" w:cs="Times New Roman"/>
          <w:sz w:val="28"/>
          <w:szCs w:val="24"/>
          <w:lang w:val="en-US"/>
        </w:rPr>
        <w:t>(</w:t>
      </w:r>
      <w:proofErr w:type="spellStart"/>
      <w:r w:rsidR="009B6C18">
        <w:rPr>
          <w:rFonts w:ascii="Times New Roman" w:hAnsi="Times New Roman" w:cs="Times New Roman"/>
          <w:sz w:val="24"/>
          <w:lang w:val="en-US"/>
        </w:rPr>
        <w:t>pargasite</w:t>
      </w:r>
      <w:proofErr w:type="spellEnd"/>
      <w:r w:rsidRPr="00D01FC7">
        <w:rPr>
          <w:rFonts w:ascii="Times New Roman" w:hAnsi="Times New Roman" w:cs="Times New Roman"/>
          <w:sz w:val="28"/>
          <w:szCs w:val="24"/>
          <w:lang w:val="en-US"/>
        </w:rPr>
        <w:t xml:space="preserve">; </w:t>
      </w:r>
      <w:r w:rsidRPr="00D01FC7">
        <w:rPr>
          <w:rFonts w:ascii="Times New Roman" w:hAnsi="Times New Roman" w:cs="Times New Roman"/>
          <w:sz w:val="24"/>
          <w:szCs w:val="24"/>
          <w:lang w:val="en-US"/>
        </w:rPr>
        <w:sym w:font="Symbol" w:char="F07E"/>
      </w:r>
      <w:r w:rsidRPr="00D01FC7">
        <w:rPr>
          <w:rFonts w:ascii="Times New Roman" w:hAnsi="Times New Roman" w:cs="Times New Roman"/>
          <w:sz w:val="24"/>
          <w:szCs w:val="24"/>
          <w:lang w:val="en-US"/>
        </w:rPr>
        <w:t xml:space="preserve"> 70 %), plagioclase (</w:t>
      </w:r>
      <w:r w:rsidR="009F21BB" w:rsidRPr="009F21BB">
        <w:rPr>
          <w:rFonts w:ascii="Times New Roman" w:hAnsi="Times New Roman" w:cs="Times New Roman"/>
          <w:sz w:val="24"/>
          <w:szCs w:val="24"/>
          <w:lang w:val="en-US"/>
        </w:rPr>
        <w:t xml:space="preserve">47 to 68 </w:t>
      </w:r>
      <w:proofErr w:type="spellStart"/>
      <w:r w:rsidR="009F21BB" w:rsidRPr="009F21BB">
        <w:rPr>
          <w:rFonts w:ascii="Times New Roman" w:hAnsi="Times New Roman" w:cs="Times New Roman"/>
          <w:sz w:val="24"/>
          <w:szCs w:val="24"/>
          <w:lang w:val="en-US"/>
        </w:rPr>
        <w:t>mol</w:t>
      </w:r>
      <w:proofErr w:type="spellEnd"/>
      <w:r w:rsidR="009F21BB" w:rsidRPr="009F21BB">
        <w:rPr>
          <w:rFonts w:ascii="Times New Roman" w:hAnsi="Times New Roman" w:cs="Times New Roman"/>
          <w:sz w:val="24"/>
          <w:szCs w:val="24"/>
          <w:lang w:val="en-US"/>
        </w:rPr>
        <w:t xml:space="preserve"> % </w:t>
      </w:r>
      <w:proofErr w:type="spellStart"/>
      <w:r w:rsidR="009F21BB" w:rsidRPr="009F21BB">
        <w:rPr>
          <w:rFonts w:ascii="Times New Roman" w:hAnsi="Times New Roman" w:cs="Times New Roman"/>
          <w:sz w:val="24"/>
          <w:szCs w:val="24"/>
          <w:lang w:val="en-US"/>
        </w:rPr>
        <w:t>anorthite</w:t>
      </w:r>
      <w:proofErr w:type="spellEnd"/>
      <w:r w:rsidR="009F21BB" w:rsidRPr="009F21BB">
        <w:rPr>
          <w:rFonts w:ascii="Times New Roman" w:hAnsi="Times New Roman" w:cs="Times New Roman"/>
          <w:sz w:val="24"/>
          <w:szCs w:val="24"/>
          <w:lang w:val="en-US"/>
        </w:rPr>
        <w:t>;</w:t>
      </w:r>
      <w:r w:rsidRPr="00D01F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01FC7">
        <w:rPr>
          <w:rFonts w:ascii="Times New Roman" w:hAnsi="Times New Roman" w:cs="Times New Roman"/>
          <w:sz w:val="24"/>
          <w:szCs w:val="24"/>
          <w:lang w:val="en-US"/>
        </w:rPr>
        <w:sym w:font="Symbol" w:char="F07E"/>
      </w:r>
      <w:r w:rsidRPr="00D01FC7">
        <w:rPr>
          <w:rFonts w:ascii="Times New Roman" w:hAnsi="Times New Roman" w:cs="Times New Roman"/>
          <w:sz w:val="24"/>
          <w:szCs w:val="24"/>
          <w:lang w:val="en-US"/>
        </w:rPr>
        <w:t xml:space="preserve"> 15 %) and </w:t>
      </w:r>
      <w:proofErr w:type="spellStart"/>
      <w:r w:rsidRPr="00D01FC7">
        <w:rPr>
          <w:rFonts w:ascii="Times New Roman" w:hAnsi="Times New Roman" w:cs="Times New Roman"/>
          <w:sz w:val="24"/>
          <w:szCs w:val="24"/>
          <w:lang w:val="en-US"/>
        </w:rPr>
        <w:t>phlogopite</w:t>
      </w:r>
      <w:proofErr w:type="spellEnd"/>
      <w:r w:rsidRPr="00D01FC7">
        <w:rPr>
          <w:rFonts w:ascii="Times New Roman" w:hAnsi="Times New Roman" w:cs="Times New Roman"/>
          <w:sz w:val="24"/>
          <w:szCs w:val="24"/>
          <w:lang w:val="en-US"/>
        </w:rPr>
        <w:t>-rich biotite (Fe/</w:t>
      </w:r>
      <w:proofErr w:type="spellStart"/>
      <w:r w:rsidRPr="00D01FC7">
        <w:rPr>
          <w:rFonts w:ascii="Times New Roman" w:hAnsi="Times New Roman" w:cs="Times New Roman"/>
          <w:sz w:val="24"/>
          <w:szCs w:val="24"/>
          <w:lang w:val="en-US"/>
        </w:rPr>
        <w:t>Fe+Mg</w:t>
      </w:r>
      <w:proofErr w:type="spellEnd"/>
      <w:r w:rsidRPr="00D01FC7">
        <w:rPr>
          <w:rFonts w:ascii="Times New Roman" w:hAnsi="Times New Roman" w:cs="Times New Roman"/>
          <w:sz w:val="24"/>
          <w:szCs w:val="24"/>
          <w:lang w:val="en-US"/>
        </w:rPr>
        <w:t xml:space="preserve"> = 0.30 to 0.32, </w:t>
      </w:r>
      <w:r w:rsidRPr="00D01FC7">
        <w:rPr>
          <w:rFonts w:ascii="Times New Roman" w:hAnsi="Times New Roman" w:cs="Times New Roman"/>
          <w:sz w:val="24"/>
          <w:szCs w:val="24"/>
          <w:lang w:val="en-US"/>
        </w:rPr>
        <w:sym w:font="Symbol" w:char="F07E"/>
      </w:r>
      <w:r w:rsidRPr="00D01FC7">
        <w:rPr>
          <w:rFonts w:ascii="Times New Roman" w:hAnsi="Times New Roman" w:cs="Times New Roman"/>
          <w:sz w:val="24"/>
          <w:szCs w:val="24"/>
          <w:lang w:val="en-US"/>
        </w:rPr>
        <w:t xml:space="preserve"> 10 %). </w:t>
      </w:r>
      <w:r w:rsidR="00B57924">
        <w:rPr>
          <w:rFonts w:ascii="Times New Roman" w:hAnsi="Times New Roman" w:cs="Times New Roman"/>
          <w:sz w:val="24"/>
          <w:szCs w:val="24"/>
          <w:lang w:val="en-US"/>
        </w:rPr>
        <w:t>Quartz</w:t>
      </w:r>
      <w:r w:rsidRPr="00D01FC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01FC7">
        <w:rPr>
          <w:rFonts w:ascii="Times New Roman" w:hAnsi="Times New Roman" w:cs="Times New Roman"/>
          <w:sz w:val="24"/>
          <w:szCs w:val="24"/>
          <w:lang w:val="en-US"/>
        </w:rPr>
        <w:t>titanite</w:t>
      </w:r>
      <w:proofErr w:type="spellEnd"/>
      <w:r w:rsidRPr="00D01FC7">
        <w:rPr>
          <w:rFonts w:ascii="Times New Roman" w:hAnsi="Times New Roman" w:cs="Times New Roman"/>
          <w:sz w:val="24"/>
          <w:szCs w:val="24"/>
          <w:lang w:val="en-US"/>
        </w:rPr>
        <w:t xml:space="preserve">, zircon, apatite, epidote, </w:t>
      </w:r>
      <w:r w:rsidR="00070842">
        <w:rPr>
          <w:rFonts w:ascii="Times New Roman" w:hAnsi="Times New Roman" w:cs="Times New Roman"/>
          <w:sz w:val="24"/>
          <w:szCs w:val="24"/>
          <w:lang w:val="en-US"/>
        </w:rPr>
        <w:t xml:space="preserve">ilmenite group </w:t>
      </w:r>
      <w:r w:rsidR="00B57924">
        <w:rPr>
          <w:rFonts w:ascii="Times New Roman" w:hAnsi="Times New Roman" w:cs="Times New Roman"/>
          <w:sz w:val="24"/>
          <w:szCs w:val="24"/>
          <w:lang w:val="en-US"/>
        </w:rPr>
        <w:t>minerals (</w:t>
      </w:r>
      <w:r w:rsidRPr="00D01FC7">
        <w:rPr>
          <w:rFonts w:ascii="Times New Roman" w:hAnsi="Times New Roman" w:cs="Times New Roman"/>
          <w:sz w:val="24"/>
          <w:szCs w:val="24"/>
          <w:lang w:val="en-US"/>
        </w:rPr>
        <w:t>IGM</w:t>
      </w:r>
      <w:r w:rsidR="00B57924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D01FC7">
        <w:rPr>
          <w:rFonts w:ascii="Times New Roman" w:hAnsi="Times New Roman" w:cs="Times New Roman"/>
          <w:sz w:val="24"/>
          <w:szCs w:val="24"/>
          <w:lang w:val="en-US"/>
        </w:rPr>
        <w:t xml:space="preserve"> and chalcopyrite</w:t>
      </w:r>
      <w:r w:rsidR="00B57924">
        <w:rPr>
          <w:rFonts w:ascii="Times New Roman" w:hAnsi="Times New Roman" w:cs="Times New Roman"/>
          <w:sz w:val="24"/>
          <w:szCs w:val="24"/>
          <w:lang w:val="en-US"/>
        </w:rPr>
        <w:t xml:space="preserve"> are accessory phases that sum up </w:t>
      </w:r>
      <w:r w:rsidR="00B57924">
        <w:rPr>
          <w:rFonts w:ascii="Times New Roman" w:hAnsi="Times New Roman" w:cs="Times New Roman"/>
          <w:sz w:val="24"/>
          <w:szCs w:val="24"/>
          <w:lang w:val="en-US"/>
        </w:rPr>
        <w:sym w:font="Symbol" w:char="F07E"/>
      </w:r>
      <w:r w:rsidR="00B57924">
        <w:rPr>
          <w:rFonts w:ascii="Times New Roman" w:hAnsi="Times New Roman" w:cs="Times New Roman"/>
          <w:sz w:val="24"/>
          <w:szCs w:val="24"/>
          <w:lang w:val="en-US"/>
        </w:rPr>
        <w:t xml:space="preserve"> 5 % volume. T</w:t>
      </w:r>
      <w:r w:rsidRPr="002D78E8">
        <w:rPr>
          <w:rFonts w:ascii="Times New Roman" w:hAnsi="Times New Roman" w:cs="Times New Roman"/>
          <w:sz w:val="24"/>
          <w:szCs w:val="24"/>
          <w:lang w:val="en-US"/>
        </w:rPr>
        <w:t xml:space="preserve">he </w:t>
      </w:r>
      <w:proofErr w:type="spellStart"/>
      <w:r w:rsidR="009B6C18">
        <w:rPr>
          <w:rFonts w:ascii="Times New Roman" w:hAnsi="Times New Roman" w:cs="Times New Roman"/>
          <w:sz w:val="24"/>
          <w:szCs w:val="24"/>
          <w:lang w:val="en-US"/>
        </w:rPr>
        <w:t>pargasite</w:t>
      </w:r>
      <w:proofErr w:type="spellEnd"/>
      <w:r w:rsidRPr="002D78E8">
        <w:rPr>
          <w:rFonts w:ascii="Times New Roman" w:hAnsi="Times New Roman" w:cs="Times New Roman"/>
          <w:sz w:val="24"/>
          <w:szCs w:val="24"/>
          <w:lang w:val="en-US"/>
        </w:rPr>
        <w:t xml:space="preserve"> grains are euhedral to </w:t>
      </w:r>
      <w:proofErr w:type="spellStart"/>
      <w:r w:rsidRPr="002D78E8">
        <w:rPr>
          <w:rFonts w:ascii="Times New Roman" w:hAnsi="Times New Roman" w:cs="Times New Roman"/>
          <w:sz w:val="24"/>
          <w:szCs w:val="24"/>
          <w:lang w:val="en-US"/>
        </w:rPr>
        <w:t>subhedral</w:t>
      </w:r>
      <w:proofErr w:type="spellEnd"/>
      <w:r w:rsidRPr="002D78E8">
        <w:rPr>
          <w:rFonts w:ascii="Times New Roman" w:hAnsi="Times New Roman" w:cs="Times New Roman"/>
          <w:sz w:val="24"/>
          <w:szCs w:val="24"/>
          <w:lang w:val="en-US"/>
        </w:rPr>
        <w:t xml:space="preserve"> and range in size from 0.25 to 0.5 mm; these present inclusions of zircon, </w:t>
      </w:r>
      <w:proofErr w:type="spellStart"/>
      <w:r w:rsidR="00B57924">
        <w:rPr>
          <w:rFonts w:ascii="Times New Roman" w:hAnsi="Times New Roman" w:cs="Times New Roman"/>
          <w:sz w:val="24"/>
          <w:szCs w:val="24"/>
          <w:lang w:val="en-US"/>
        </w:rPr>
        <w:t>fluor</w:t>
      </w:r>
      <w:r w:rsidRPr="002D78E8">
        <w:rPr>
          <w:rFonts w:ascii="Times New Roman" w:hAnsi="Times New Roman" w:cs="Times New Roman"/>
          <w:sz w:val="24"/>
          <w:szCs w:val="24"/>
          <w:lang w:val="en-US"/>
        </w:rPr>
        <w:t>apatite</w:t>
      </w:r>
      <w:proofErr w:type="spellEnd"/>
      <w:r w:rsidRPr="002D78E8">
        <w:rPr>
          <w:rFonts w:ascii="Times New Roman" w:hAnsi="Times New Roman" w:cs="Times New Roman"/>
          <w:sz w:val="24"/>
          <w:szCs w:val="24"/>
          <w:lang w:val="en-US"/>
        </w:rPr>
        <w:t xml:space="preserve"> and scarce </w:t>
      </w:r>
      <w:r w:rsidR="00B57924">
        <w:rPr>
          <w:rFonts w:ascii="Times New Roman" w:hAnsi="Times New Roman" w:cs="Times New Roman"/>
          <w:sz w:val="24"/>
          <w:szCs w:val="24"/>
          <w:lang w:val="en-US"/>
        </w:rPr>
        <w:t>IGM phases</w:t>
      </w:r>
      <w:r w:rsidRPr="002D78E8">
        <w:rPr>
          <w:rFonts w:ascii="Times New Roman" w:hAnsi="Times New Roman" w:cs="Times New Roman"/>
          <w:sz w:val="24"/>
          <w:szCs w:val="24"/>
          <w:lang w:val="en-US"/>
        </w:rPr>
        <w:t>, and are</w:t>
      </w:r>
      <w:r w:rsidR="007C44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D78E8">
        <w:rPr>
          <w:rFonts w:ascii="Times New Roman" w:hAnsi="Times New Roman" w:cs="Times New Roman"/>
          <w:sz w:val="24"/>
          <w:szCs w:val="24"/>
          <w:lang w:val="en-US"/>
        </w:rPr>
        <w:t>slightly</w:t>
      </w:r>
      <w:r w:rsidR="00F16F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D78E8">
        <w:rPr>
          <w:rFonts w:ascii="Times New Roman" w:hAnsi="Times New Roman" w:cs="Times New Roman"/>
          <w:sz w:val="24"/>
          <w:szCs w:val="24"/>
          <w:lang w:val="en-US"/>
        </w:rPr>
        <w:t xml:space="preserve">replaced by </w:t>
      </w:r>
      <w:proofErr w:type="spellStart"/>
      <w:r w:rsidRPr="002D78E8">
        <w:rPr>
          <w:rFonts w:ascii="Times New Roman" w:hAnsi="Times New Roman" w:cs="Times New Roman"/>
          <w:sz w:val="24"/>
          <w:szCs w:val="24"/>
          <w:lang w:val="en-US"/>
        </w:rPr>
        <w:t>actinolite</w:t>
      </w:r>
      <w:proofErr w:type="spellEnd"/>
      <w:r w:rsidRPr="002D78E8">
        <w:rPr>
          <w:rFonts w:ascii="Times New Roman" w:hAnsi="Times New Roman" w:cs="Times New Roman"/>
          <w:sz w:val="24"/>
          <w:szCs w:val="24"/>
          <w:lang w:val="en-US"/>
        </w:rPr>
        <w:t xml:space="preserve">. Plagioclase is found as </w:t>
      </w:r>
      <w:proofErr w:type="spellStart"/>
      <w:r w:rsidRPr="002D78E8">
        <w:rPr>
          <w:rFonts w:ascii="Times New Roman" w:hAnsi="Times New Roman" w:cs="Times New Roman"/>
          <w:sz w:val="24"/>
          <w:szCs w:val="24"/>
          <w:lang w:val="en-US"/>
        </w:rPr>
        <w:t>anhedral</w:t>
      </w:r>
      <w:proofErr w:type="spellEnd"/>
      <w:r w:rsidRPr="002D78E8">
        <w:rPr>
          <w:rFonts w:ascii="Times New Roman" w:hAnsi="Times New Roman" w:cs="Times New Roman"/>
          <w:sz w:val="24"/>
          <w:szCs w:val="24"/>
          <w:lang w:val="en-US"/>
        </w:rPr>
        <w:t xml:space="preserve"> crystals of less than 0.25 mm, and has </w:t>
      </w:r>
      <w:r w:rsidR="007C4453">
        <w:rPr>
          <w:rFonts w:ascii="Times New Roman" w:hAnsi="Times New Roman" w:cs="Times New Roman"/>
          <w:sz w:val="24"/>
          <w:szCs w:val="24"/>
          <w:lang w:val="en-US"/>
        </w:rPr>
        <w:t xml:space="preserve">gone through </w:t>
      </w:r>
      <w:r w:rsidRPr="002D78E8">
        <w:rPr>
          <w:rFonts w:ascii="Times New Roman" w:hAnsi="Times New Roman" w:cs="Times New Roman"/>
          <w:sz w:val="24"/>
          <w:szCs w:val="24"/>
          <w:lang w:val="en-US"/>
        </w:rPr>
        <w:t xml:space="preserve">moderate </w:t>
      </w:r>
      <w:proofErr w:type="spellStart"/>
      <w:r w:rsidRPr="002D78E8">
        <w:rPr>
          <w:rFonts w:ascii="Times New Roman" w:hAnsi="Times New Roman" w:cs="Times New Roman"/>
          <w:sz w:val="24"/>
          <w:szCs w:val="24"/>
          <w:lang w:val="en-US"/>
        </w:rPr>
        <w:t>sericitization</w:t>
      </w:r>
      <w:proofErr w:type="spellEnd"/>
      <w:r w:rsidRPr="002D78E8">
        <w:rPr>
          <w:rFonts w:ascii="Times New Roman" w:hAnsi="Times New Roman" w:cs="Times New Roman"/>
          <w:sz w:val="24"/>
          <w:szCs w:val="24"/>
          <w:lang w:val="en-US"/>
        </w:rPr>
        <w:t xml:space="preserve"> and epidotization</w:t>
      </w:r>
      <w:r w:rsidR="0098509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2D78E8">
        <w:rPr>
          <w:rFonts w:ascii="Times New Roman" w:hAnsi="Times New Roman" w:cs="Times New Roman"/>
          <w:sz w:val="24"/>
          <w:szCs w:val="24"/>
          <w:lang w:val="en-US"/>
        </w:rPr>
        <w:t>Phlogopite</w:t>
      </w:r>
      <w:proofErr w:type="spellEnd"/>
      <w:r w:rsidRPr="002D78E8">
        <w:rPr>
          <w:rFonts w:ascii="Times New Roman" w:hAnsi="Times New Roman" w:cs="Times New Roman"/>
          <w:sz w:val="24"/>
          <w:szCs w:val="24"/>
          <w:lang w:val="en-US"/>
        </w:rPr>
        <w:t xml:space="preserve"> is found in tabular aggregates </w:t>
      </w:r>
      <w:r w:rsidR="001C520A">
        <w:rPr>
          <w:rFonts w:ascii="Times New Roman" w:hAnsi="Times New Roman" w:cs="Times New Roman"/>
          <w:sz w:val="24"/>
          <w:szCs w:val="24"/>
          <w:lang w:val="en-US"/>
        </w:rPr>
        <w:t>less than</w:t>
      </w:r>
      <w:r w:rsidRPr="002D78E8">
        <w:rPr>
          <w:rFonts w:ascii="Times New Roman" w:hAnsi="Times New Roman" w:cs="Times New Roman"/>
          <w:sz w:val="24"/>
          <w:szCs w:val="24"/>
          <w:lang w:val="en-US"/>
        </w:rPr>
        <w:t xml:space="preserve"> 1 mm associated with amphibole and plagioclase</w:t>
      </w:r>
      <w:r w:rsidR="00127039">
        <w:rPr>
          <w:rFonts w:ascii="Times New Roman" w:hAnsi="Times New Roman" w:cs="Times New Roman"/>
          <w:sz w:val="24"/>
          <w:szCs w:val="24"/>
          <w:lang w:val="en-US"/>
        </w:rPr>
        <w:t>; s</w:t>
      </w:r>
      <w:r w:rsidRPr="002D78E8">
        <w:rPr>
          <w:rFonts w:ascii="Times New Roman" w:hAnsi="Times New Roman" w:cs="Times New Roman"/>
          <w:sz w:val="24"/>
          <w:szCs w:val="24"/>
          <w:lang w:val="en-US"/>
        </w:rPr>
        <w:t xml:space="preserve">ome crystals are slightly chloritized. Quartz is scarce and occurs in </w:t>
      </w:r>
      <w:proofErr w:type="spellStart"/>
      <w:r w:rsidRPr="002D78E8">
        <w:rPr>
          <w:rFonts w:ascii="Times New Roman" w:hAnsi="Times New Roman" w:cs="Times New Roman"/>
          <w:sz w:val="24"/>
          <w:szCs w:val="24"/>
          <w:lang w:val="en-US"/>
        </w:rPr>
        <w:t>anhedral</w:t>
      </w:r>
      <w:proofErr w:type="spellEnd"/>
      <w:r w:rsidRPr="002D78E8">
        <w:rPr>
          <w:rFonts w:ascii="Times New Roman" w:hAnsi="Times New Roman" w:cs="Times New Roman"/>
          <w:sz w:val="24"/>
          <w:szCs w:val="24"/>
          <w:lang w:val="en-US"/>
        </w:rPr>
        <w:t xml:space="preserve"> grains of no more than 0.</w:t>
      </w:r>
      <w:r w:rsidR="001C520A"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2D78E8">
        <w:rPr>
          <w:rFonts w:ascii="Times New Roman" w:hAnsi="Times New Roman" w:cs="Times New Roman"/>
          <w:sz w:val="24"/>
          <w:szCs w:val="24"/>
          <w:lang w:val="en-US"/>
        </w:rPr>
        <w:t xml:space="preserve"> mm </w:t>
      </w:r>
      <w:r w:rsidR="003751E2">
        <w:rPr>
          <w:rFonts w:ascii="Times New Roman" w:hAnsi="Times New Roman" w:cs="Times New Roman"/>
          <w:sz w:val="24"/>
          <w:szCs w:val="24"/>
          <w:lang w:val="en-US"/>
        </w:rPr>
        <w:t>associated with</w:t>
      </w:r>
      <w:r w:rsidRPr="002D78E8">
        <w:rPr>
          <w:rFonts w:ascii="Times New Roman" w:hAnsi="Times New Roman" w:cs="Times New Roman"/>
          <w:sz w:val="24"/>
          <w:szCs w:val="24"/>
          <w:lang w:val="en-US"/>
        </w:rPr>
        <w:t xml:space="preserve"> plagioclase. </w:t>
      </w:r>
      <w:r w:rsidR="003751E2">
        <w:rPr>
          <w:rFonts w:ascii="Times New Roman" w:hAnsi="Times New Roman" w:cs="Times New Roman"/>
          <w:sz w:val="24"/>
          <w:szCs w:val="24"/>
          <w:lang w:val="en-US"/>
        </w:rPr>
        <w:t xml:space="preserve">Abundant </w:t>
      </w:r>
      <w:proofErr w:type="spellStart"/>
      <w:r w:rsidR="003751E2">
        <w:rPr>
          <w:rFonts w:ascii="Times New Roman" w:hAnsi="Times New Roman" w:cs="Times New Roman"/>
          <w:sz w:val="24"/>
          <w:szCs w:val="24"/>
          <w:lang w:val="en-US"/>
        </w:rPr>
        <w:t>tita</w:t>
      </w:r>
      <w:r w:rsidRPr="002D78E8">
        <w:rPr>
          <w:rFonts w:ascii="Times New Roman" w:hAnsi="Times New Roman" w:cs="Times New Roman"/>
          <w:sz w:val="24"/>
          <w:szCs w:val="24"/>
          <w:lang w:val="en-US"/>
        </w:rPr>
        <w:t>nite</w:t>
      </w:r>
      <w:proofErr w:type="spellEnd"/>
      <w:r w:rsidRPr="002D78E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751E2"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proofErr w:type="spellStart"/>
      <w:r w:rsidR="003751E2" w:rsidRPr="003751E2">
        <w:rPr>
          <w:rFonts w:ascii="Times New Roman" w:hAnsi="Times New Roman" w:cs="Times New Roman"/>
          <w:sz w:val="24"/>
          <w:szCs w:val="24"/>
          <w:lang w:val="en-US"/>
        </w:rPr>
        <w:t>subhedral</w:t>
      </w:r>
      <w:proofErr w:type="spellEnd"/>
      <w:r w:rsidR="003751E2" w:rsidRPr="003751E2">
        <w:rPr>
          <w:rFonts w:ascii="Times New Roman" w:hAnsi="Times New Roman" w:cs="Times New Roman"/>
          <w:sz w:val="24"/>
          <w:szCs w:val="24"/>
          <w:lang w:val="en-US"/>
        </w:rPr>
        <w:t xml:space="preserve"> to euhedral grains </w:t>
      </w:r>
      <w:r w:rsidR="003751E2">
        <w:rPr>
          <w:rFonts w:ascii="Times New Roman" w:hAnsi="Times New Roman" w:cs="Times New Roman"/>
          <w:sz w:val="24"/>
          <w:szCs w:val="24"/>
          <w:lang w:val="en-US"/>
        </w:rPr>
        <w:t xml:space="preserve">as large as </w:t>
      </w:r>
      <w:r w:rsidR="001C520A">
        <w:rPr>
          <w:rFonts w:ascii="Times New Roman" w:hAnsi="Times New Roman" w:cs="Times New Roman"/>
          <w:sz w:val="24"/>
          <w:szCs w:val="24"/>
          <w:lang w:val="en-US"/>
        </w:rPr>
        <w:t>0.1</w:t>
      </w:r>
      <w:r w:rsidR="003751E2" w:rsidRPr="003751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C520A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3751E2" w:rsidRPr="003751E2">
        <w:rPr>
          <w:rFonts w:ascii="Times New Roman" w:hAnsi="Times New Roman" w:cs="Times New Roman"/>
          <w:sz w:val="24"/>
          <w:szCs w:val="24"/>
          <w:lang w:val="en-US"/>
        </w:rPr>
        <w:t xml:space="preserve">m </w:t>
      </w:r>
      <w:r w:rsidRPr="002D78E8">
        <w:rPr>
          <w:rFonts w:ascii="Times New Roman" w:hAnsi="Times New Roman" w:cs="Times New Roman"/>
          <w:sz w:val="24"/>
          <w:szCs w:val="24"/>
          <w:lang w:val="en-US"/>
        </w:rPr>
        <w:t>is</w:t>
      </w:r>
      <w:r w:rsidR="00B579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D78E8">
        <w:rPr>
          <w:rFonts w:ascii="Times New Roman" w:hAnsi="Times New Roman" w:cs="Times New Roman"/>
          <w:sz w:val="24"/>
          <w:szCs w:val="24"/>
          <w:lang w:val="en-US"/>
        </w:rPr>
        <w:t xml:space="preserve">commonly distributed along the </w:t>
      </w:r>
      <w:proofErr w:type="spellStart"/>
      <w:r w:rsidRPr="002D78E8">
        <w:rPr>
          <w:rFonts w:ascii="Times New Roman" w:hAnsi="Times New Roman" w:cs="Times New Roman"/>
          <w:sz w:val="24"/>
          <w:szCs w:val="24"/>
          <w:lang w:val="en-US"/>
        </w:rPr>
        <w:t>intercrystalline</w:t>
      </w:r>
      <w:proofErr w:type="spellEnd"/>
      <w:r w:rsidRPr="002D78E8">
        <w:rPr>
          <w:rFonts w:ascii="Times New Roman" w:hAnsi="Times New Roman" w:cs="Times New Roman"/>
          <w:sz w:val="24"/>
          <w:szCs w:val="24"/>
          <w:lang w:val="en-US"/>
        </w:rPr>
        <w:t xml:space="preserve"> contacts between plagioclase and amphibole; most of them contain </w:t>
      </w:r>
      <w:r w:rsidR="00B57924">
        <w:rPr>
          <w:rFonts w:ascii="Times New Roman" w:hAnsi="Times New Roman" w:cs="Times New Roman"/>
          <w:sz w:val="24"/>
          <w:szCs w:val="24"/>
          <w:lang w:val="en-US"/>
        </w:rPr>
        <w:t xml:space="preserve">relic </w:t>
      </w:r>
      <w:r w:rsidRPr="002D78E8">
        <w:rPr>
          <w:rFonts w:ascii="Times New Roman" w:hAnsi="Times New Roman" w:cs="Times New Roman"/>
          <w:sz w:val="24"/>
          <w:szCs w:val="24"/>
          <w:lang w:val="en-US"/>
        </w:rPr>
        <w:t>IGM inclusions</w:t>
      </w:r>
      <w:r w:rsidR="00127039">
        <w:rPr>
          <w:rFonts w:ascii="Times New Roman" w:hAnsi="Times New Roman" w:cs="Times New Roman"/>
          <w:sz w:val="24"/>
          <w:szCs w:val="24"/>
          <w:lang w:val="en-US"/>
        </w:rPr>
        <w:t xml:space="preserve"> as long as 75 µm, </w:t>
      </w:r>
      <w:r w:rsidR="00127039" w:rsidRPr="00127039">
        <w:rPr>
          <w:rFonts w:ascii="Times New Roman" w:hAnsi="Times New Roman" w:cs="Times New Roman"/>
          <w:sz w:val="24"/>
          <w:szCs w:val="24"/>
          <w:lang w:val="en-US"/>
        </w:rPr>
        <w:t xml:space="preserve">some are poorly </w:t>
      </w:r>
      <w:proofErr w:type="spellStart"/>
      <w:r w:rsidR="00127039" w:rsidRPr="00127039">
        <w:rPr>
          <w:rFonts w:ascii="Times New Roman" w:hAnsi="Times New Roman" w:cs="Times New Roman"/>
          <w:sz w:val="24"/>
          <w:szCs w:val="24"/>
          <w:lang w:val="en-US"/>
        </w:rPr>
        <w:t>hematitized</w:t>
      </w:r>
      <w:proofErr w:type="spellEnd"/>
      <w:r w:rsidR="00127039" w:rsidRPr="0012703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2D78E8">
        <w:rPr>
          <w:rFonts w:ascii="Times New Roman" w:hAnsi="Times New Roman" w:cs="Times New Roman"/>
          <w:sz w:val="24"/>
          <w:szCs w:val="24"/>
          <w:lang w:val="en-US"/>
        </w:rPr>
        <w:t xml:space="preserve">Zircon occurs in </w:t>
      </w:r>
      <w:proofErr w:type="spellStart"/>
      <w:r w:rsidRPr="002D78E8">
        <w:rPr>
          <w:rFonts w:ascii="Times New Roman" w:hAnsi="Times New Roman" w:cs="Times New Roman"/>
          <w:sz w:val="24"/>
          <w:szCs w:val="24"/>
          <w:lang w:val="en-US"/>
        </w:rPr>
        <w:t>subhedral</w:t>
      </w:r>
      <w:proofErr w:type="spellEnd"/>
      <w:r w:rsidRPr="002D78E8">
        <w:rPr>
          <w:rFonts w:ascii="Times New Roman" w:hAnsi="Times New Roman" w:cs="Times New Roman"/>
          <w:sz w:val="24"/>
          <w:szCs w:val="24"/>
          <w:lang w:val="en-US"/>
        </w:rPr>
        <w:t xml:space="preserve"> to euhedral grains of no more than </w:t>
      </w:r>
      <w:r w:rsidR="001775A5">
        <w:rPr>
          <w:rFonts w:ascii="Times New Roman" w:hAnsi="Times New Roman" w:cs="Times New Roman"/>
          <w:sz w:val="24"/>
          <w:szCs w:val="24"/>
          <w:lang w:val="en-US"/>
        </w:rPr>
        <w:t>5</w:t>
      </w:r>
      <w:r w:rsidR="0098509F">
        <w:rPr>
          <w:rFonts w:ascii="Times New Roman" w:hAnsi="Times New Roman" w:cs="Times New Roman"/>
          <w:sz w:val="24"/>
          <w:szCs w:val="24"/>
          <w:lang w:val="en-US"/>
        </w:rPr>
        <w:t>0</w:t>
      </w:r>
      <w:r w:rsidR="0098509F" w:rsidRPr="001775A5">
        <w:rPr>
          <w:lang w:val="en-US"/>
        </w:rPr>
        <w:t xml:space="preserve"> </w:t>
      </w:r>
      <w:r w:rsidR="0098509F" w:rsidRPr="0098509F">
        <w:rPr>
          <w:rFonts w:ascii="Times New Roman" w:hAnsi="Times New Roman" w:cs="Times New Roman"/>
          <w:sz w:val="24"/>
          <w:szCs w:val="24"/>
          <w:lang w:val="en-US"/>
        </w:rPr>
        <w:t>µm</w:t>
      </w:r>
      <w:r w:rsidR="0098509F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127039">
        <w:rPr>
          <w:rFonts w:ascii="Times New Roman" w:hAnsi="Times New Roman" w:cs="Times New Roman"/>
          <w:sz w:val="24"/>
          <w:szCs w:val="24"/>
          <w:lang w:val="en-US"/>
        </w:rPr>
        <w:t xml:space="preserve"> mostly included in </w:t>
      </w:r>
      <w:proofErr w:type="spellStart"/>
      <w:r w:rsidR="00127039">
        <w:rPr>
          <w:rFonts w:ascii="Times New Roman" w:hAnsi="Times New Roman" w:cs="Times New Roman"/>
          <w:sz w:val="24"/>
          <w:szCs w:val="24"/>
          <w:lang w:val="en-US"/>
        </w:rPr>
        <w:t>phlogopite</w:t>
      </w:r>
      <w:proofErr w:type="spellEnd"/>
      <w:r w:rsidR="0098509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127039">
        <w:rPr>
          <w:rFonts w:ascii="Times New Roman" w:hAnsi="Times New Roman" w:cs="Times New Roman"/>
          <w:sz w:val="24"/>
          <w:szCs w:val="24"/>
          <w:lang w:val="en-US"/>
        </w:rPr>
        <w:t>amphibol</w:t>
      </w:r>
      <w:r w:rsidR="001775A5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98509F">
        <w:rPr>
          <w:rFonts w:ascii="Times New Roman" w:hAnsi="Times New Roman" w:cs="Times New Roman"/>
          <w:sz w:val="24"/>
          <w:szCs w:val="24"/>
          <w:lang w:val="en-US"/>
        </w:rPr>
        <w:t xml:space="preserve"> and plagioclase</w:t>
      </w:r>
      <w:r w:rsidRPr="002D78E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B644FB">
        <w:rPr>
          <w:rFonts w:ascii="Times New Roman" w:hAnsi="Times New Roman" w:cs="Times New Roman"/>
          <w:sz w:val="24"/>
          <w:szCs w:val="24"/>
          <w:lang w:val="en-US"/>
        </w:rPr>
        <w:t>Fluora</w:t>
      </w:r>
      <w:r w:rsidRPr="002D78E8">
        <w:rPr>
          <w:rFonts w:ascii="Times New Roman" w:hAnsi="Times New Roman" w:cs="Times New Roman"/>
          <w:sz w:val="24"/>
          <w:szCs w:val="24"/>
          <w:lang w:val="en-US"/>
        </w:rPr>
        <w:t>patite</w:t>
      </w:r>
      <w:proofErr w:type="spellEnd"/>
      <w:r w:rsidRPr="002D78E8">
        <w:rPr>
          <w:rFonts w:ascii="Times New Roman" w:hAnsi="Times New Roman" w:cs="Times New Roman"/>
          <w:sz w:val="24"/>
          <w:szCs w:val="24"/>
          <w:lang w:val="en-US"/>
        </w:rPr>
        <w:t xml:space="preserve"> occurs in euhedral grains of up to 25</w:t>
      </w:r>
      <w:r w:rsidR="0098509F" w:rsidRPr="001775A5">
        <w:rPr>
          <w:lang w:val="en-US"/>
        </w:rPr>
        <w:t xml:space="preserve"> </w:t>
      </w:r>
      <w:r w:rsidR="0098509F" w:rsidRPr="0098509F">
        <w:rPr>
          <w:rFonts w:ascii="Times New Roman" w:hAnsi="Times New Roman" w:cs="Times New Roman"/>
          <w:sz w:val="24"/>
          <w:szCs w:val="24"/>
          <w:lang w:val="en-US"/>
        </w:rPr>
        <w:t>µm</w:t>
      </w:r>
      <w:r w:rsidR="009850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27039">
        <w:rPr>
          <w:rFonts w:ascii="Times New Roman" w:hAnsi="Times New Roman" w:cs="Times New Roman"/>
          <w:sz w:val="24"/>
          <w:szCs w:val="24"/>
          <w:lang w:val="en-US"/>
        </w:rPr>
        <w:t xml:space="preserve">commonly </w:t>
      </w:r>
      <w:r w:rsidRPr="002D78E8">
        <w:rPr>
          <w:rFonts w:ascii="Times New Roman" w:hAnsi="Times New Roman" w:cs="Times New Roman"/>
          <w:sz w:val="24"/>
          <w:szCs w:val="24"/>
          <w:lang w:val="en-US"/>
        </w:rPr>
        <w:t xml:space="preserve">as inclusions in amphiboles. Chalcopyrite partially replaced by </w:t>
      </w:r>
      <w:proofErr w:type="spellStart"/>
      <w:r w:rsidRPr="002D78E8">
        <w:rPr>
          <w:rFonts w:ascii="Times New Roman" w:hAnsi="Times New Roman" w:cs="Times New Roman"/>
          <w:sz w:val="24"/>
          <w:szCs w:val="24"/>
          <w:lang w:val="en-US"/>
        </w:rPr>
        <w:t>covellite</w:t>
      </w:r>
      <w:proofErr w:type="spellEnd"/>
      <w:r w:rsidRPr="002D78E8">
        <w:rPr>
          <w:rFonts w:ascii="Times New Roman" w:hAnsi="Times New Roman" w:cs="Times New Roman"/>
          <w:sz w:val="24"/>
          <w:szCs w:val="24"/>
          <w:lang w:val="en-US"/>
        </w:rPr>
        <w:t xml:space="preserve"> was identified as a few </w:t>
      </w:r>
      <w:r w:rsidRPr="002D78E8">
        <w:rPr>
          <w:rFonts w:ascii="Times New Roman" w:hAnsi="Times New Roman" w:cs="Times New Roman"/>
          <w:sz w:val="24"/>
          <w:szCs w:val="24"/>
          <w:lang w:val="en-US"/>
        </w:rPr>
        <w:sym w:font="Symbol" w:char="F07E"/>
      </w:r>
      <w:r w:rsidRPr="002D78E8">
        <w:rPr>
          <w:rFonts w:ascii="Times New Roman" w:hAnsi="Times New Roman" w:cs="Times New Roman"/>
          <w:sz w:val="24"/>
          <w:szCs w:val="24"/>
          <w:lang w:val="en-US"/>
        </w:rPr>
        <w:t xml:space="preserve"> 5 µm </w:t>
      </w:r>
      <w:proofErr w:type="spellStart"/>
      <w:r w:rsidRPr="002D78E8">
        <w:rPr>
          <w:rFonts w:ascii="Times New Roman" w:hAnsi="Times New Roman" w:cs="Times New Roman"/>
          <w:sz w:val="24"/>
          <w:szCs w:val="24"/>
          <w:lang w:val="en-US"/>
        </w:rPr>
        <w:t>anhedral</w:t>
      </w:r>
      <w:proofErr w:type="spellEnd"/>
      <w:r w:rsidRPr="002D78E8">
        <w:rPr>
          <w:rFonts w:ascii="Times New Roman" w:hAnsi="Times New Roman" w:cs="Times New Roman"/>
          <w:sz w:val="24"/>
          <w:szCs w:val="24"/>
          <w:lang w:val="en-US"/>
        </w:rPr>
        <w:t xml:space="preserve"> grains included in </w:t>
      </w:r>
      <w:proofErr w:type="spellStart"/>
      <w:r w:rsidRPr="002D78E8">
        <w:rPr>
          <w:rFonts w:ascii="Times New Roman" w:hAnsi="Times New Roman" w:cs="Times New Roman"/>
          <w:sz w:val="24"/>
          <w:szCs w:val="24"/>
          <w:lang w:val="en-US"/>
        </w:rPr>
        <w:t>titanite</w:t>
      </w:r>
      <w:proofErr w:type="spellEnd"/>
      <w:r w:rsidRPr="002D78E8">
        <w:rPr>
          <w:rFonts w:ascii="Times New Roman" w:hAnsi="Times New Roman" w:cs="Times New Roman"/>
          <w:sz w:val="24"/>
          <w:szCs w:val="24"/>
          <w:lang w:val="en-US"/>
        </w:rPr>
        <w:t xml:space="preserve"> and plagioclase.</w:t>
      </w:r>
    </w:p>
    <w:p w14:paraId="779CF7FA" w14:textId="156E7878" w:rsidR="004C2616" w:rsidRPr="00417EB0" w:rsidRDefault="00AE553F" w:rsidP="00AE553F">
      <w:pPr>
        <w:spacing w:line="480" w:lineRule="auto"/>
        <w:jc w:val="both"/>
        <w:rPr>
          <w:lang w:val="en-US"/>
        </w:rPr>
      </w:pPr>
      <w:r>
        <w:rPr>
          <w:noProof/>
          <w:lang w:eastAsia="es-AR"/>
        </w:rPr>
        <w:lastRenderedPageBreak/>
        <w:drawing>
          <wp:inline distT="0" distB="0" distL="0" distR="0" wp14:anchorId="2D02FD84" wp14:editId="761C85EE">
            <wp:extent cx="5339818" cy="4657725"/>
            <wp:effectExtent l="0" t="0" r="0" b="0"/>
            <wp:docPr id="1" name="Imagen 1" descr="C:\Users\Maru\OneDrive\Publicaciones\Can. Min\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u\OneDrive\Publicaciones\Can. Min\s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067" cy="465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72D8">
        <w:rPr>
          <w:lang w:val="en-US"/>
        </w:rPr>
        <w:br w:type="textWrapping" w:clear="all"/>
      </w:r>
      <w:r w:rsidR="008072D8" w:rsidRPr="00AE553F">
        <w:rPr>
          <w:rFonts w:ascii="Times New Roman" w:hAnsi="Times New Roman" w:cs="Times New Roman"/>
          <w:sz w:val="24"/>
          <w:szCs w:val="24"/>
          <w:lang w:val="en-US"/>
        </w:rPr>
        <w:t xml:space="preserve">Fig. 1) </w:t>
      </w:r>
      <w:r w:rsidR="00A569B8" w:rsidRPr="00AE553F">
        <w:rPr>
          <w:rFonts w:ascii="Times New Roman" w:hAnsi="Times New Roman" w:cs="Times New Roman"/>
          <w:sz w:val="24"/>
          <w:szCs w:val="24"/>
          <w:lang w:val="en-US"/>
        </w:rPr>
        <w:t xml:space="preserve">Representative thin section of </w:t>
      </w:r>
      <w:proofErr w:type="spellStart"/>
      <w:r w:rsidR="00A569B8" w:rsidRPr="00AE553F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8072D8" w:rsidRPr="00AE553F">
        <w:rPr>
          <w:rFonts w:ascii="Times New Roman" w:hAnsi="Times New Roman" w:cs="Times New Roman"/>
          <w:sz w:val="24"/>
          <w:szCs w:val="24"/>
          <w:lang w:val="en-US"/>
        </w:rPr>
        <w:t>candrewsite</w:t>
      </w:r>
      <w:proofErr w:type="spellEnd"/>
      <w:r w:rsidR="008072D8" w:rsidRPr="00AE553F">
        <w:rPr>
          <w:rFonts w:ascii="Times New Roman" w:hAnsi="Times New Roman" w:cs="Times New Roman"/>
          <w:sz w:val="24"/>
          <w:szCs w:val="24"/>
          <w:lang w:val="en-US"/>
        </w:rPr>
        <w:t xml:space="preserve">-bearing amphibolite </w:t>
      </w:r>
      <w:r w:rsidR="008520BA" w:rsidRPr="00AE553F">
        <w:rPr>
          <w:rFonts w:ascii="Times New Roman" w:hAnsi="Times New Roman" w:cs="Times New Roman"/>
          <w:sz w:val="24"/>
          <w:szCs w:val="24"/>
          <w:lang w:val="en-US"/>
        </w:rPr>
        <w:t xml:space="preserve">under </w:t>
      </w:r>
      <w:r w:rsidR="00A569B8" w:rsidRPr="00AE553F">
        <w:rPr>
          <w:rFonts w:ascii="Times New Roman" w:hAnsi="Times New Roman" w:cs="Times New Roman"/>
          <w:sz w:val="24"/>
          <w:szCs w:val="24"/>
          <w:lang w:val="en-US"/>
        </w:rPr>
        <w:t>plane polarized light (</w:t>
      </w:r>
      <w:r w:rsidR="008520BA" w:rsidRPr="00AE553F">
        <w:rPr>
          <w:rFonts w:ascii="Times New Roman" w:hAnsi="Times New Roman" w:cs="Times New Roman"/>
          <w:sz w:val="24"/>
          <w:szCs w:val="24"/>
          <w:lang w:val="en-US"/>
        </w:rPr>
        <w:t>parallel</w:t>
      </w:r>
      <w:r w:rsidR="00A569B8" w:rsidRPr="00AE553F">
        <w:rPr>
          <w:rFonts w:ascii="Times New Roman" w:hAnsi="Times New Roman" w:cs="Times New Roman"/>
          <w:sz w:val="24"/>
          <w:szCs w:val="24"/>
          <w:lang w:val="en-US"/>
        </w:rPr>
        <w:t xml:space="preserve"> Nichols)</w:t>
      </w:r>
      <w:r w:rsidR="008072D8" w:rsidRPr="00AE553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8072D8" w:rsidRPr="00AE553F">
        <w:rPr>
          <w:rFonts w:ascii="Times New Roman" w:hAnsi="Times New Roman" w:cs="Times New Roman"/>
          <w:sz w:val="24"/>
          <w:szCs w:val="24"/>
          <w:lang w:val="en-US"/>
        </w:rPr>
        <w:t>Prg</w:t>
      </w:r>
      <w:proofErr w:type="spellEnd"/>
      <w:r w:rsidR="008072D8" w:rsidRPr="00AE553F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 w:rsidR="008072D8" w:rsidRPr="00AE553F">
        <w:rPr>
          <w:rFonts w:ascii="Times New Roman" w:hAnsi="Times New Roman" w:cs="Times New Roman"/>
          <w:sz w:val="24"/>
          <w:szCs w:val="24"/>
          <w:lang w:val="en-US"/>
        </w:rPr>
        <w:t>pargasite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8072D8" w:rsidRPr="00AE553F">
        <w:rPr>
          <w:rFonts w:ascii="Times New Roman" w:hAnsi="Times New Roman" w:cs="Times New Roman"/>
          <w:sz w:val="24"/>
          <w:szCs w:val="24"/>
          <w:lang w:val="en-US"/>
        </w:rPr>
        <w:t>Pl: plagioclase (</w:t>
      </w:r>
      <w:r w:rsidR="00A569B8" w:rsidRPr="00AE553F">
        <w:rPr>
          <w:rFonts w:ascii="Times New Roman" w:hAnsi="Times New Roman" w:cs="Times New Roman"/>
          <w:sz w:val="24"/>
          <w:szCs w:val="24"/>
          <w:lang w:val="en-US"/>
        </w:rPr>
        <w:t>An</w:t>
      </w:r>
      <w:r w:rsidR="008072D8" w:rsidRPr="00AE553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0.</w:t>
      </w:r>
      <w:r w:rsidR="00A569B8" w:rsidRPr="00AE553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47</w:t>
      </w:r>
      <w:r w:rsidR="008072D8" w:rsidRPr="00AE553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-0.</w:t>
      </w:r>
      <w:r w:rsidR="00A569B8" w:rsidRPr="00AE553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68</w:t>
      </w:r>
      <w:r w:rsidR="008072D8" w:rsidRPr="00AE553F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A569B8" w:rsidRPr="00AE553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A569B8" w:rsidRPr="00AE553F">
        <w:rPr>
          <w:rFonts w:ascii="Times New Roman" w:hAnsi="Times New Roman" w:cs="Times New Roman"/>
          <w:sz w:val="24"/>
          <w:szCs w:val="24"/>
          <w:lang w:val="en-US"/>
        </w:rPr>
        <w:t>Ttn</w:t>
      </w:r>
      <w:proofErr w:type="spellEnd"/>
      <w:r w:rsidR="00A569B8" w:rsidRPr="00AE553F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 w:rsidR="00A569B8" w:rsidRPr="00AE553F">
        <w:rPr>
          <w:rFonts w:ascii="Times New Roman" w:hAnsi="Times New Roman" w:cs="Times New Roman"/>
          <w:sz w:val="24"/>
          <w:szCs w:val="24"/>
          <w:lang w:val="en-US"/>
        </w:rPr>
        <w:t>titanite</w:t>
      </w:r>
      <w:proofErr w:type="spellEnd"/>
      <w:r w:rsidR="00C978F7" w:rsidRPr="00AE553F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C978F7" w:rsidRPr="00AE553F">
        <w:rPr>
          <w:lang w:val="en-US"/>
        </w:rPr>
        <w:t xml:space="preserve"> </w:t>
      </w:r>
      <w:proofErr w:type="spellStart"/>
      <w:r w:rsidR="00C978F7" w:rsidRPr="00AE553F">
        <w:rPr>
          <w:rFonts w:ascii="Times New Roman" w:hAnsi="Times New Roman" w:cs="Times New Roman"/>
          <w:sz w:val="24"/>
          <w:szCs w:val="24"/>
          <w:lang w:val="en-US"/>
        </w:rPr>
        <w:t>Phl</w:t>
      </w:r>
      <w:proofErr w:type="spellEnd"/>
      <w:r w:rsidR="00C978F7" w:rsidRPr="00AE553F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 w:rsidR="00C978F7" w:rsidRPr="00AE553F">
        <w:rPr>
          <w:rFonts w:ascii="Times New Roman" w:hAnsi="Times New Roman" w:cs="Times New Roman"/>
          <w:sz w:val="24"/>
          <w:szCs w:val="24"/>
          <w:lang w:val="en-US"/>
        </w:rPr>
        <w:t>phlogopite</w:t>
      </w:r>
      <w:proofErr w:type="spellEnd"/>
      <w:r w:rsidR="00C978F7" w:rsidRPr="00AE553F">
        <w:rPr>
          <w:rFonts w:ascii="Times New Roman" w:hAnsi="Times New Roman" w:cs="Times New Roman"/>
          <w:sz w:val="24"/>
          <w:szCs w:val="24"/>
          <w:lang w:val="en-US"/>
        </w:rPr>
        <w:t>.</w:t>
      </w:r>
      <w:bookmarkStart w:id="0" w:name="_GoBack"/>
      <w:bookmarkEnd w:id="0"/>
    </w:p>
    <w:sectPr w:rsidR="004C2616" w:rsidRPr="00417EB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EB0"/>
    <w:rsid w:val="00070842"/>
    <w:rsid w:val="00127039"/>
    <w:rsid w:val="001775A5"/>
    <w:rsid w:val="001C520A"/>
    <w:rsid w:val="00257D39"/>
    <w:rsid w:val="003751E2"/>
    <w:rsid w:val="00417EB0"/>
    <w:rsid w:val="004F4A3E"/>
    <w:rsid w:val="006471C0"/>
    <w:rsid w:val="007C4453"/>
    <w:rsid w:val="008072D8"/>
    <w:rsid w:val="008520BA"/>
    <w:rsid w:val="00904F5B"/>
    <w:rsid w:val="009369D8"/>
    <w:rsid w:val="0098509F"/>
    <w:rsid w:val="009B6C18"/>
    <w:rsid w:val="009F21BB"/>
    <w:rsid w:val="00A569B8"/>
    <w:rsid w:val="00AE553F"/>
    <w:rsid w:val="00B57924"/>
    <w:rsid w:val="00B644FB"/>
    <w:rsid w:val="00B77EBA"/>
    <w:rsid w:val="00C53314"/>
    <w:rsid w:val="00C978F7"/>
    <w:rsid w:val="00E54F52"/>
    <w:rsid w:val="00F16F8C"/>
    <w:rsid w:val="00F65FCB"/>
    <w:rsid w:val="00FD7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DF71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7EB0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417EB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17EB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17EB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17EB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17EB0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17E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7EB0"/>
    <w:rPr>
      <w:rFonts w:ascii="Segoe UI" w:hAnsi="Segoe UI" w:cs="Segoe UI"/>
      <w:sz w:val="18"/>
      <w:szCs w:val="18"/>
    </w:rPr>
  </w:style>
  <w:style w:type="paragraph" w:styleId="Revisin">
    <w:name w:val="Revision"/>
    <w:hidden/>
    <w:uiPriority w:val="99"/>
    <w:semiHidden/>
    <w:rsid w:val="001775A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7EB0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417EB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17EB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17EB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17EB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17EB0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17E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7EB0"/>
    <w:rPr>
      <w:rFonts w:ascii="Segoe UI" w:hAnsi="Segoe UI" w:cs="Segoe UI"/>
      <w:sz w:val="18"/>
      <w:szCs w:val="18"/>
    </w:rPr>
  </w:style>
  <w:style w:type="paragraph" w:styleId="Revisin">
    <w:name w:val="Revision"/>
    <w:hidden/>
    <w:uiPriority w:val="99"/>
    <w:semiHidden/>
    <w:rsid w:val="001775A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292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RAUL</dc:creator>
  <cp:lastModifiedBy>Maru</cp:lastModifiedBy>
  <cp:revision>6</cp:revision>
  <dcterms:created xsi:type="dcterms:W3CDTF">2021-12-06T17:34:00Z</dcterms:created>
  <dcterms:modified xsi:type="dcterms:W3CDTF">2021-12-06T20:43:00Z</dcterms:modified>
</cp:coreProperties>
</file>