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56B3" w14:textId="1030880A" w:rsidR="00D66BEB" w:rsidRDefault="00D66BEB">
      <w:pPr>
        <w:rPr>
          <w:rFonts w:ascii="Times New Roman" w:hAnsi="Times New Roman" w:cs="Times New Roman"/>
          <w:sz w:val="24"/>
          <w:szCs w:val="24"/>
        </w:rPr>
      </w:pPr>
      <w:bookmarkStart w:id="0" w:name="_Hlk112404421"/>
      <w:r w:rsidRPr="00D66BEB">
        <w:rPr>
          <w:rFonts w:ascii="Times New Roman" w:hAnsi="Times New Roman" w:cs="Times New Roman"/>
          <w:b/>
          <w:bCs/>
          <w:sz w:val="24"/>
          <w:szCs w:val="24"/>
        </w:rPr>
        <w:t>Appendix A.</w:t>
      </w:r>
      <w:r w:rsidRPr="00D66BEB">
        <w:rPr>
          <w:rFonts w:ascii="Times New Roman" w:hAnsi="Times New Roman" w:cs="Times New Roman"/>
          <w:sz w:val="24"/>
          <w:szCs w:val="24"/>
        </w:rPr>
        <w:t xml:space="preserve"> Trace element compositions of ore samples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66BEB">
        <w:rPr>
          <w:rFonts w:ascii="Times New Roman" w:hAnsi="Times New Roman" w:cs="Times New Roman"/>
          <w:sz w:val="24"/>
          <w:szCs w:val="24"/>
        </w:rPr>
        <w:t>Maoping</w:t>
      </w:r>
      <w:proofErr w:type="spellEnd"/>
      <w:r w:rsidRPr="00D66BEB">
        <w:rPr>
          <w:rFonts w:ascii="Times New Roman" w:hAnsi="Times New Roman" w:cs="Times New Roman"/>
          <w:sz w:val="24"/>
          <w:szCs w:val="24"/>
        </w:rPr>
        <w:t xml:space="preserve"> deposit</w:t>
      </w:r>
    </w:p>
    <w:bookmarkEnd w:id="0"/>
    <w:p w14:paraId="7D208108" w14:textId="77777777" w:rsidR="00D66BEB" w:rsidRPr="00D66BEB" w:rsidRDefault="00D66BEB">
      <w:pPr>
        <w:rPr>
          <w:rFonts w:ascii="Times New Roman" w:hAnsi="Times New Roman" w:cs="Times New Roman"/>
          <w:sz w:val="24"/>
          <w:szCs w:val="24"/>
        </w:rPr>
      </w:pPr>
    </w:p>
    <w:p w14:paraId="3EC0358B" w14:textId="77777777" w:rsidR="00D66BEB" w:rsidRPr="00D66BEB" w:rsidRDefault="00D66BEB" w:rsidP="00D66B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BEB">
        <w:rPr>
          <w:rFonts w:ascii="Times New Roman" w:hAnsi="Times New Roman" w:cs="Times New Roman"/>
          <w:b/>
          <w:bCs/>
          <w:sz w:val="24"/>
          <w:szCs w:val="24"/>
        </w:rPr>
        <w:t>1 Samples and analytical method</w:t>
      </w:r>
    </w:p>
    <w:p w14:paraId="53B3CB65" w14:textId="2D59E63C" w:rsidR="003E16E1" w:rsidRDefault="003E16E1">
      <w:pPr>
        <w:rPr>
          <w:rFonts w:ascii="Times New Roman" w:hAnsi="Times New Roman" w:cs="Times New Roman"/>
          <w:sz w:val="24"/>
          <w:szCs w:val="24"/>
        </w:rPr>
      </w:pPr>
    </w:p>
    <w:p w14:paraId="6CE2560C" w14:textId="5DC00265" w:rsidR="00D66BEB" w:rsidRDefault="00C54A66" w:rsidP="00CD611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A2598">
        <w:rPr>
          <w:rFonts w:ascii="Times New Roman" w:hAnsi="Times New Roman" w:cs="Times New Roman"/>
          <w:sz w:val="24"/>
          <w:szCs w:val="24"/>
        </w:rPr>
        <w:t xml:space="preserve"> o</w:t>
      </w:r>
      <w:r w:rsidR="00D66BEB">
        <w:rPr>
          <w:rFonts w:ascii="Times New Roman" w:hAnsi="Times New Roman" w:cs="Times New Roman"/>
          <w:sz w:val="24"/>
          <w:szCs w:val="24"/>
        </w:rPr>
        <w:t xml:space="preserve">re samples in this study were obtained from </w:t>
      </w:r>
      <w:r w:rsidR="00CD6115">
        <w:rPr>
          <w:rFonts w:ascii="Times New Roman" w:hAnsi="Times New Roman" w:cs="Times New Roman"/>
          <w:sz w:val="24"/>
          <w:szCs w:val="24"/>
        </w:rPr>
        <w:t xml:space="preserve">the borehole and tunnel of the </w:t>
      </w:r>
      <w:proofErr w:type="spellStart"/>
      <w:r w:rsidR="00CD6115">
        <w:rPr>
          <w:rFonts w:ascii="Times New Roman" w:hAnsi="Times New Roman" w:cs="Times New Roman"/>
          <w:sz w:val="24"/>
          <w:szCs w:val="24"/>
        </w:rPr>
        <w:t>Maoping</w:t>
      </w:r>
      <w:proofErr w:type="spellEnd"/>
      <w:r w:rsidR="00CD6115">
        <w:rPr>
          <w:rFonts w:ascii="Times New Roman" w:hAnsi="Times New Roman" w:cs="Times New Roman"/>
          <w:sz w:val="24"/>
          <w:szCs w:val="24"/>
        </w:rPr>
        <w:t xml:space="preserve"> deposit. These samples, which are mainly composed of sphalerite, galena, and pyrite, have dense massive structure (</w:t>
      </w:r>
      <w:r w:rsidR="00CD6115" w:rsidRPr="00CD6115">
        <w:rPr>
          <w:rFonts w:ascii="Times New Roman" w:hAnsi="Times New Roman" w:cs="Times New Roman"/>
          <w:color w:val="4472C4" w:themeColor="accent1"/>
          <w:sz w:val="24"/>
          <w:szCs w:val="24"/>
        </w:rPr>
        <w:t>Fi</w:t>
      </w:r>
      <w:r w:rsidR="00673606">
        <w:rPr>
          <w:rFonts w:ascii="Times New Roman" w:hAnsi="Times New Roman" w:cs="Times New Roman"/>
          <w:color w:val="4472C4" w:themeColor="accent1"/>
          <w:sz w:val="24"/>
          <w:szCs w:val="24"/>
        </w:rPr>
        <w:t>g.</w:t>
      </w:r>
      <w:r w:rsidR="00EF4B4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</w:t>
      </w:r>
      <w:r w:rsidR="00673606">
        <w:rPr>
          <w:rFonts w:ascii="Times New Roman" w:hAnsi="Times New Roman" w:cs="Times New Roman"/>
          <w:color w:val="4472C4" w:themeColor="accent1"/>
          <w:sz w:val="24"/>
          <w:szCs w:val="24"/>
        </w:rPr>
        <w:t>1</w:t>
      </w:r>
      <w:r w:rsidR="00CD6115">
        <w:rPr>
          <w:rFonts w:ascii="Times New Roman" w:hAnsi="Times New Roman" w:cs="Times New Roman"/>
          <w:sz w:val="24"/>
          <w:szCs w:val="24"/>
        </w:rPr>
        <w:t>).</w:t>
      </w:r>
    </w:p>
    <w:p w14:paraId="05FAE89C" w14:textId="05BA576E" w:rsidR="00AF1076" w:rsidRDefault="00AF1076" w:rsidP="00CD611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B8D79F" w14:textId="7260CFBE" w:rsidR="00AF1076" w:rsidRDefault="00AF1076" w:rsidP="00EF4B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62BD2988" wp14:editId="0D574F4D">
            <wp:extent cx="5062165" cy="2801073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425" cy="280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EA0FE" w14:textId="3CD8FDFD" w:rsidR="00AF1076" w:rsidRDefault="00AF1076" w:rsidP="00AF10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4B41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EF4B4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F4B41" w:rsidRPr="00EF4B4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736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4B41" w:rsidRPr="00EF4B41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736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4B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4B41" w:rsidRPr="00644FC0">
        <w:rPr>
          <w:rFonts w:ascii="Times New Roman" w:hAnsi="Times New Roman" w:cs="Times New Roman"/>
          <w:sz w:val="24"/>
          <w:szCs w:val="24"/>
        </w:rPr>
        <w:t xml:space="preserve">Typical ore samples from the </w:t>
      </w:r>
      <w:proofErr w:type="spellStart"/>
      <w:r w:rsidR="00EF4B41" w:rsidRPr="00644FC0">
        <w:rPr>
          <w:rFonts w:ascii="Times New Roman" w:hAnsi="Times New Roman" w:cs="Times New Roman"/>
          <w:sz w:val="24"/>
          <w:szCs w:val="24"/>
        </w:rPr>
        <w:t>Maoping</w:t>
      </w:r>
      <w:proofErr w:type="spellEnd"/>
      <w:r w:rsidR="00EF4B41" w:rsidRPr="00644FC0">
        <w:rPr>
          <w:rFonts w:ascii="Times New Roman" w:hAnsi="Times New Roman" w:cs="Times New Roman"/>
          <w:sz w:val="24"/>
          <w:szCs w:val="24"/>
        </w:rPr>
        <w:t xml:space="preserve"> Zn-Pb deposit</w:t>
      </w:r>
      <w:r w:rsidR="00644FC0" w:rsidRPr="00644FC0">
        <w:rPr>
          <w:rFonts w:ascii="Times New Roman" w:hAnsi="Times New Roman" w:cs="Times New Roman" w:hint="eastAsia"/>
          <w:sz w:val="24"/>
          <w:szCs w:val="24"/>
        </w:rPr>
        <w:t>.</w:t>
      </w:r>
      <w:r w:rsidR="00644FC0" w:rsidRPr="006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C0" w:rsidRPr="00644FC0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="00644FC0">
        <w:rPr>
          <w:rFonts w:ascii="Times New Roman" w:hAnsi="Times New Roman" w:cs="Times New Roman"/>
          <w:sz w:val="24"/>
          <w:szCs w:val="24"/>
        </w:rPr>
        <w:t xml:space="preserve"> = Pyrite; </w:t>
      </w:r>
      <w:proofErr w:type="spellStart"/>
      <w:r w:rsidR="00644FC0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644FC0">
        <w:rPr>
          <w:rFonts w:ascii="Times New Roman" w:hAnsi="Times New Roman" w:cs="Times New Roman"/>
          <w:sz w:val="24"/>
          <w:szCs w:val="24"/>
        </w:rPr>
        <w:t xml:space="preserve"> = Sphalerite; </w:t>
      </w:r>
      <w:proofErr w:type="spellStart"/>
      <w:r w:rsidR="00644FC0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="00644FC0">
        <w:rPr>
          <w:rFonts w:ascii="Times New Roman" w:hAnsi="Times New Roman" w:cs="Times New Roman"/>
          <w:sz w:val="24"/>
          <w:szCs w:val="24"/>
        </w:rPr>
        <w:t xml:space="preserve"> = Galena; Cal = Calcite.</w:t>
      </w:r>
    </w:p>
    <w:p w14:paraId="1A4B936F" w14:textId="77777777" w:rsidR="00EF4B41" w:rsidRPr="00EF4B41" w:rsidRDefault="00EF4B41" w:rsidP="00AF1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60CBB2" w14:textId="7D43609C" w:rsidR="00922767" w:rsidRDefault="00C072F3" w:rsidP="00CD611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072F3">
        <w:rPr>
          <w:rFonts w:ascii="Times New Roman" w:hAnsi="Times New Roman" w:cs="Times New Roman"/>
          <w:sz w:val="24"/>
          <w:szCs w:val="24"/>
        </w:rPr>
        <w:t>The samples were ground to 200 mesh by agate mortar in a pollution-free environment and completed by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sting Center of North</w:t>
      </w:r>
      <w:r w:rsidR="00E2011F">
        <w:rPr>
          <w:rFonts w:ascii="Times New Roman" w:hAnsi="Times New Roman" w:cs="Times New Roman"/>
          <w:sz w:val="24"/>
          <w:szCs w:val="24"/>
        </w:rPr>
        <w:t xml:space="preserve">west Nonferrous Geological Research Institute, Xi'an, China. </w:t>
      </w:r>
      <w:r w:rsidR="00E2011F" w:rsidRPr="00E2011F">
        <w:rPr>
          <w:rFonts w:ascii="Times New Roman" w:hAnsi="Times New Roman" w:cs="Times New Roman"/>
          <w:sz w:val="24"/>
          <w:szCs w:val="24"/>
        </w:rPr>
        <w:t>Zn and Pb were analyzed by plasma emission spectrometer (ICP-OES)</w:t>
      </w:r>
      <w:r w:rsidR="00D026C6">
        <w:rPr>
          <w:rFonts w:ascii="Times New Roman" w:hAnsi="Times New Roman" w:cs="Times New Roman"/>
          <w:sz w:val="24"/>
          <w:szCs w:val="24"/>
        </w:rPr>
        <w:t xml:space="preserve"> and the detection limit was 10</w:t>
      </w:r>
      <w:r w:rsidR="00D026C6" w:rsidRPr="00D026C6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D026C6">
        <w:rPr>
          <w:rFonts w:ascii="Times New Roman" w:hAnsi="Times New Roman" w:cs="Times New Roman"/>
          <w:sz w:val="24"/>
          <w:szCs w:val="24"/>
        </w:rPr>
        <w:t xml:space="preserve">. </w:t>
      </w:r>
      <w:r w:rsidR="002431CB">
        <w:rPr>
          <w:rFonts w:ascii="Times New Roman" w:hAnsi="Times New Roman" w:cs="Times New Roman"/>
          <w:sz w:val="24"/>
          <w:szCs w:val="24"/>
        </w:rPr>
        <w:t xml:space="preserve">Ga, Ge, Cd, and </w:t>
      </w:r>
      <w:proofErr w:type="gramStart"/>
      <w:r w:rsidR="002431C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2431CB">
        <w:rPr>
          <w:rFonts w:ascii="Times New Roman" w:hAnsi="Times New Roman" w:cs="Times New Roman"/>
          <w:sz w:val="24"/>
          <w:szCs w:val="24"/>
        </w:rPr>
        <w:t xml:space="preserve"> were tested by plasma mass </w:t>
      </w:r>
      <w:r w:rsidR="002431CB" w:rsidRPr="00E2011F">
        <w:rPr>
          <w:rFonts w:ascii="Times New Roman" w:hAnsi="Times New Roman" w:cs="Times New Roman"/>
          <w:sz w:val="24"/>
          <w:szCs w:val="24"/>
        </w:rPr>
        <w:t>spectrometer</w:t>
      </w:r>
      <w:r w:rsidR="002431CB">
        <w:rPr>
          <w:rFonts w:ascii="Times New Roman" w:hAnsi="Times New Roman" w:cs="Times New Roman"/>
          <w:sz w:val="24"/>
          <w:szCs w:val="24"/>
        </w:rPr>
        <w:t xml:space="preserve"> (</w:t>
      </w:r>
      <w:r w:rsidR="002431CB" w:rsidRPr="00E2011F">
        <w:rPr>
          <w:rFonts w:ascii="Times New Roman" w:hAnsi="Times New Roman" w:cs="Times New Roman"/>
          <w:sz w:val="24"/>
          <w:szCs w:val="24"/>
        </w:rPr>
        <w:t>ICP-</w:t>
      </w:r>
      <w:r w:rsidR="002431CB">
        <w:rPr>
          <w:rFonts w:ascii="Times New Roman" w:hAnsi="Times New Roman" w:cs="Times New Roman"/>
          <w:sz w:val="24"/>
          <w:szCs w:val="24"/>
        </w:rPr>
        <w:t>MS)</w:t>
      </w:r>
      <w:r w:rsidR="00D026C6">
        <w:rPr>
          <w:rFonts w:ascii="Times New Roman" w:hAnsi="Times New Roman" w:cs="Times New Roman"/>
          <w:sz w:val="24"/>
          <w:szCs w:val="24"/>
        </w:rPr>
        <w:t xml:space="preserve"> and the detection limit was 10</w:t>
      </w:r>
      <w:r w:rsidR="00D026C6" w:rsidRPr="00D026C6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="002431CB">
        <w:rPr>
          <w:rFonts w:ascii="Times New Roman" w:hAnsi="Times New Roman" w:cs="Times New Roman"/>
          <w:sz w:val="24"/>
          <w:szCs w:val="24"/>
        </w:rPr>
        <w:t xml:space="preserve">. </w:t>
      </w:r>
      <w:r w:rsidR="002431CB" w:rsidRPr="002431CB">
        <w:rPr>
          <w:rFonts w:ascii="Times New Roman" w:hAnsi="Times New Roman" w:cs="Times New Roman"/>
          <w:sz w:val="24"/>
          <w:szCs w:val="24"/>
        </w:rPr>
        <w:t>The relative error of the analysis result is better than 5%.</w:t>
      </w:r>
    </w:p>
    <w:p w14:paraId="782435C8" w14:textId="20302388" w:rsidR="002A792D" w:rsidRDefault="002A792D" w:rsidP="002A792D">
      <w:pPr>
        <w:rPr>
          <w:rFonts w:ascii="Times New Roman" w:hAnsi="Times New Roman" w:cs="Times New Roman"/>
          <w:sz w:val="24"/>
          <w:szCs w:val="24"/>
        </w:rPr>
      </w:pPr>
    </w:p>
    <w:p w14:paraId="71CFE534" w14:textId="0E56D58E" w:rsidR="002A792D" w:rsidRDefault="002A792D" w:rsidP="002A79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760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0C2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760" w:rsidRPr="000C27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C2760" w:rsidRPr="000C2760">
        <w:rPr>
          <w:rFonts w:ascii="Times New Roman" w:hAnsi="Times New Roman" w:cs="Times New Roman" w:hint="eastAsia"/>
          <w:b/>
          <w:bCs/>
          <w:sz w:val="24"/>
          <w:szCs w:val="24"/>
        </w:rPr>
        <w:t>e</w:t>
      </w:r>
      <w:r w:rsidR="000C2760" w:rsidRPr="000C2760">
        <w:rPr>
          <w:rFonts w:ascii="Times New Roman" w:hAnsi="Times New Roman" w:cs="Times New Roman"/>
          <w:b/>
          <w:bCs/>
          <w:sz w:val="24"/>
          <w:szCs w:val="24"/>
        </w:rPr>
        <w:t>sults</w:t>
      </w:r>
    </w:p>
    <w:p w14:paraId="344B7324" w14:textId="77777777" w:rsidR="00635E9E" w:rsidRDefault="00635E9E" w:rsidP="002A79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4C879" w14:textId="186B93B0" w:rsidR="00635E9E" w:rsidRDefault="00635E9E" w:rsidP="00635E9E">
      <w:pPr>
        <w:rPr>
          <w:rFonts w:ascii="Times New Roman" w:hAnsi="Times New Roman" w:cs="Times New Roman"/>
          <w:sz w:val="24"/>
          <w:szCs w:val="24"/>
        </w:rPr>
      </w:pPr>
      <w:r w:rsidRPr="00D66BEB">
        <w:rPr>
          <w:rFonts w:ascii="Times New Roman" w:hAnsi="Times New Roman" w:cs="Times New Roman"/>
          <w:sz w:val="24"/>
          <w:szCs w:val="24"/>
        </w:rPr>
        <w:t xml:space="preserve">Trace element compositions of ore samples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66BEB">
        <w:rPr>
          <w:rFonts w:ascii="Times New Roman" w:hAnsi="Times New Roman" w:cs="Times New Roman"/>
          <w:sz w:val="24"/>
          <w:szCs w:val="24"/>
        </w:rPr>
        <w:t>Maoping</w:t>
      </w:r>
      <w:proofErr w:type="spellEnd"/>
      <w:r w:rsidRPr="00D66BEB">
        <w:rPr>
          <w:rFonts w:ascii="Times New Roman" w:hAnsi="Times New Roman" w:cs="Times New Roman"/>
          <w:sz w:val="24"/>
          <w:szCs w:val="24"/>
        </w:rPr>
        <w:t xml:space="preserve"> Zn-Pb deposit</w:t>
      </w:r>
    </w:p>
    <w:p w14:paraId="720D9695" w14:textId="77777777" w:rsidR="00635E9E" w:rsidRDefault="00635E9E" w:rsidP="00635E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40" w:type="dxa"/>
        <w:tblLook w:val="04A0" w:firstRow="1" w:lastRow="0" w:firstColumn="1" w:lastColumn="0" w:noHBand="0" w:noVBand="1"/>
      </w:tblPr>
      <w:tblGrid>
        <w:gridCol w:w="1740"/>
        <w:gridCol w:w="1180"/>
        <w:gridCol w:w="1220"/>
        <w:gridCol w:w="1160"/>
        <w:gridCol w:w="1160"/>
        <w:gridCol w:w="1140"/>
        <w:gridCol w:w="1140"/>
      </w:tblGrid>
      <w:tr w:rsidR="00635E9E" w:rsidRPr="00635E9E" w14:paraId="2087A34C" w14:textId="77777777" w:rsidTr="00635E9E">
        <w:trPr>
          <w:trHeight w:val="280"/>
        </w:trPr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10CD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Sample number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62E9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Zn (</w:t>
            </w:r>
            <w:proofErr w:type="spellStart"/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wt</w:t>
            </w:r>
            <w:proofErr w:type="spellEnd"/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67B4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Ga (ppm)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1CCF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 (ppm)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28C8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Cd (ppm)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7CF6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 (ppm)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FD052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Pb (</w:t>
            </w:r>
            <w:proofErr w:type="spellStart"/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wt</w:t>
            </w:r>
            <w:proofErr w:type="spellEnd"/>
            <w:r w:rsidRPr="00635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%)</w:t>
            </w:r>
          </w:p>
        </w:tc>
      </w:tr>
      <w:tr w:rsidR="00635E9E" w:rsidRPr="00635E9E" w14:paraId="17DDED16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555B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KHc-07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471E" w14:textId="69D0A0F0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398B" w14:textId="022C6386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18.7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55B4" w14:textId="2B433562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72.9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8373" w14:textId="3DF4040A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C14C" w14:textId="6E40D319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6517" w14:textId="0CBD184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10.99</w:t>
            </w:r>
          </w:p>
        </w:tc>
      </w:tr>
      <w:tr w:rsidR="00635E9E" w:rsidRPr="00635E9E" w14:paraId="5CABF214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34A4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KHc-13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54A4" w14:textId="03BB1033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E1FA" w14:textId="7BF2B15E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422F" w14:textId="5CA46F00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E368" w14:textId="554BD065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00EB" w14:textId="47EF622A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2630" w14:textId="4D59BA1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14.85</w:t>
            </w:r>
          </w:p>
        </w:tc>
      </w:tr>
      <w:tr w:rsidR="00635E9E" w:rsidRPr="00635E9E" w14:paraId="4684DB0C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BFA8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BK01-26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7A6F" w14:textId="3A69356A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17.83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A51B" w14:textId="288B4B01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B9CC" w14:textId="2871A438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1C5" w14:textId="58868796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6360" w14:textId="4595B74E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5EA7" w14:textId="064574E1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15.47</w:t>
            </w:r>
          </w:p>
        </w:tc>
      </w:tr>
      <w:tr w:rsidR="00635E9E" w:rsidRPr="00635E9E" w14:paraId="22F203B8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45E8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KHc-6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BA5B" w14:textId="713308E2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15.61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369D" w14:textId="02C9267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DAC1" w14:textId="2AB5CAE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2762" w14:textId="3C0C579D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AB73" w14:textId="1BA60135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343E" w14:textId="31A191C3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9.88</w:t>
            </w:r>
          </w:p>
        </w:tc>
      </w:tr>
      <w:tr w:rsidR="00635E9E" w:rsidRPr="00635E9E" w14:paraId="6425D772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717A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92-1Zc48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21AC" w14:textId="4DE8BD16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17.46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A0D9" w14:textId="79D5EA3D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64BF" w14:textId="4C63B709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42.9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CAE7" w14:textId="4089FEDF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DFC0" w14:textId="4A8907E0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AECD" w14:textId="1E61BE42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24.48</w:t>
            </w:r>
          </w:p>
        </w:tc>
      </w:tr>
      <w:tr w:rsidR="00635E9E" w:rsidRPr="00635E9E" w14:paraId="57EE91E6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71C9D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92-1Zc50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7199" w14:textId="74AADFE9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EE1F" w14:textId="1E8810CA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F88D" w14:textId="1B36534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F22A" w14:textId="09038CE1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3743" w14:textId="05FFEA01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BE6F" w14:textId="26CCAA58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21.93</w:t>
            </w:r>
          </w:p>
        </w:tc>
      </w:tr>
      <w:tr w:rsidR="00635E9E" w:rsidRPr="00635E9E" w14:paraId="16BC3F4F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FBD8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I-7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7EC2" w14:textId="5A5CF590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CAE4" w14:textId="64F8CBB4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74AE" w14:textId="0E262763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43.8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079B" w14:textId="68403B60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C1B0" w14:textId="45C0E2B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6ADC" w14:textId="14AFA692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18.11</w:t>
            </w:r>
          </w:p>
        </w:tc>
      </w:tr>
      <w:tr w:rsidR="00635E9E" w:rsidRPr="00635E9E" w14:paraId="6885A291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74D1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KG58-4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5BD3" w14:textId="3B458255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18.24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AF0E" w14:textId="37ABACAE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7A3D" w14:textId="68C1AAD9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75.6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3AF1" w14:textId="0332AF1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2602" w14:textId="13C70CE2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21AC" w14:textId="3195F626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5.58</w:t>
            </w:r>
          </w:p>
        </w:tc>
      </w:tr>
      <w:tr w:rsidR="00635E9E" w:rsidRPr="00635E9E" w14:paraId="4F12939F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81C5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92-1-ZC41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4E64" w14:textId="74A5DBB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146A" w14:textId="500C6574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84B" w14:textId="68C43546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78.7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DA4C" w14:textId="4A73B755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6029" w14:textId="5645F19F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FAD5" w14:textId="6110D1BD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24.40</w:t>
            </w:r>
          </w:p>
        </w:tc>
      </w:tr>
      <w:tr w:rsidR="00635E9E" w:rsidRPr="00635E9E" w14:paraId="21600859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173A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92-1-ZC42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C517" w14:textId="19EB8182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17.62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E5F7" w14:textId="069CEF9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E9B5" w14:textId="4A3CB49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56.0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8857" w14:textId="544D17A4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454E" w14:textId="54535174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70B2" w14:textId="5D4B39DE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15.11</w:t>
            </w:r>
          </w:p>
        </w:tc>
      </w:tr>
      <w:tr w:rsidR="00635E9E" w:rsidRPr="00635E9E" w14:paraId="5445F2BD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1432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92-1-ZC43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C882" w14:textId="7AD4135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23.92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174B" w14:textId="4DA0C654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5995" w14:textId="15E8EFD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41.9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91F3" w14:textId="2C90BE4E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1BE7" w14:textId="1B68B02D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33E1" w14:textId="29F7DD4E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11.55</w:t>
            </w:r>
          </w:p>
        </w:tc>
      </w:tr>
      <w:tr w:rsidR="00635E9E" w:rsidRPr="00635E9E" w14:paraId="04FCF12D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18C0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92-1-ZC45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3A4A" w14:textId="34F6FCDF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18.98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2017" w14:textId="2BE5671F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1242" w14:textId="244666B9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64.1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4A36" w14:textId="47E17400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EA76" w14:textId="1A3B6A71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7979" w14:textId="24F1C324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14.82</w:t>
            </w:r>
          </w:p>
        </w:tc>
      </w:tr>
      <w:tr w:rsidR="00635E9E" w:rsidRPr="00635E9E" w14:paraId="71D35785" w14:textId="77777777" w:rsidTr="00635E9E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F322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92-1-ZC48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4A80" w14:textId="024FD20E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17.35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E0C0" w14:textId="1AB1EB9A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EDD5" w14:textId="3BDF8998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75.7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D42D" w14:textId="2F2C10A6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AD58" w14:textId="746F3E73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F17E" w14:textId="69D812B1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23.99</w:t>
            </w:r>
          </w:p>
        </w:tc>
      </w:tr>
      <w:tr w:rsidR="00635E9E" w:rsidRPr="00635E9E" w14:paraId="76104915" w14:textId="77777777" w:rsidTr="00635E9E">
        <w:trPr>
          <w:trHeight w:val="280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186F8" w14:textId="7777777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110-2-KZ10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C976" w14:textId="4B3A0ACC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86E3" w14:textId="36A83688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9632" w14:textId="09AE6384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CCEF" w14:textId="48877251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E5AE" w14:textId="6ABBB3F7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43E3" w14:textId="21520F9B" w:rsidR="00635E9E" w:rsidRPr="00635E9E" w:rsidRDefault="00635E9E" w:rsidP="00635E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35E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2.47</w:t>
            </w:r>
          </w:p>
        </w:tc>
      </w:tr>
    </w:tbl>
    <w:p w14:paraId="6D4BF645" w14:textId="77777777" w:rsidR="00EF4B41" w:rsidRPr="000C2760" w:rsidRDefault="00EF4B41" w:rsidP="00EF4B4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F4B41" w:rsidRPr="000C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6B6E" w14:textId="77777777" w:rsidR="00810B9C" w:rsidRDefault="00810B9C" w:rsidP="00D026C6">
      <w:r>
        <w:separator/>
      </w:r>
    </w:p>
  </w:endnote>
  <w:endnote w:type="continuationSeparator" w:id="0">
    <w:p w14:paraId="71D27DD9" w14:textId="77777777" w:rsidR="00810B9C" w:rsidRDefault="00810B9C" w:rsidP="00D0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C9F1" w14:textId="77777777" w:rsidR="00810B9C" w:rsidRDefault="00810B9C" w:rsidP="00D026C6">
      <w:r>
        <w:separator/>
      </w:r>
    </w:p>
  </w:footnote>
  <w:footnote w:type="continuationSeparator" w:id="0">
    <w:p w14:paraId="5FF56A70" w14:textId="77777777" w:rsidR="00810B9C" w:rsidRDefault="00810B9C" w:rsidP="00D0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69"/>
    <w:rsid w:val="00000B30"/>
    <w:rsid w:val="00076796"/>
    <w:rsid w:val="000C2760"/>
    <w:rsid w:val="000F29B4"/>
    <w:rsid w:val="002431CB"/>
    <w:rsid w:val="002A792D"/>
    <w:rsid w:val="00347CCE"/>
    <w:rsid w:val="003E16E1"/>
    <w:rsid w:val="00476C62"/>
    <w:rsid w:val="004F7F0F"/>
    <w:rsid w:val="00635E9E"/>
    <w:rsid w:val="00644FC0"/>
    <w:rsid w:val="00673606"/>
    <w:rsid w:val="007E14FD"/>
    <w:rsid w:val="00810B9C"/>
    <w:rsid w:val="008E0569"/>
    <w:rsid w:val="00922767"/>
    <w:rsid w:val="00AA2598"/>
    <w:rsid w:val="00AF1076"/>
    <w:rsid w:val="00C072F3"/>
    <w:rsid w:val="00C54A66"/>
    <w:rsid w:val="00CC5B2A"/>
    <w:rsid w:val="00CD6115"/>
    <w:rsid w:val="00D026C6"/>
    <w:rsid w:val="00D66BEB"/>
    <w:rsid w:val="00DE6E29"/>
    <w:rsid w:val="00E2011F"/>
    <w:rsid w:val="00EF4B41"/>
    <w:rsid w:val="00F11376"/>
    <w:rsid w:val="00F9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16F70"/>
  <w15:chartTrackingRefBased/>
  <w15:docId w15:val="{C49AA4D4-CBEA-436C-BE58-22C24B9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Lei</dc:creator>
  <cp:keywords/>
  <dc:description/>
  <cp:lastModifiedBy>Wang Lei</cp:lastModifiedBy>
  <cp:revision>11</cp:revision>
  <dcterms:created xsi:type="dcterms:W3CDTF">2022-08-08T05:24:00Z</dcterms:created>
  <dcterms:modified xsi:type="dcterms:W3CDTF">2023-01-03T07:44:00Z</dcterms:modified>
</cp:coreProperties>
</file>