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F5E66" w14:textId="77777777" w:rsidR="009F3802" w:rsidRPr="00B04EE7" w:rsidRDefault="009F3802" w:rsidP="00D16BE4">
      <w:pPr>
        <w:spacing w:line="240" w:lineRule="auto"/>
        <w:ind w:left="142" w:firstLine="2410"/>
        <w:contextualSpacing/>
        <w:rPr>
          <w:sz w:val="18"/>
          <w:szCs w:val="18"/>
        </w:rPr>
      </w:pPr>
    </w:p>
    <w:p w14:paraId="0A0D2785" w14:textId="77777777" w:rsidR="00126C3A" w:rsidRDefault="00126C3A" w:rsidP="00D16BE4">
      <w:pPr>
        <w:spacing w:line="240" w:lineRule="auto"/>
        <w:ind w:left="1309" w:firstLine="1243"/>
        <w:contextualSpacing/>
        <w:jc w:val="both"/>
        <w:rPr>
          <w:b/>
          <w:bCs/>
          <w:sz w:val="18"/>
          <w:szCs w:val="18"/>
        </w:rPr>
      </w:pPr>
    </w:p>
    <w:tbl>
      <w:tblPr>
        <w:tblStyle w:val="GridTable1Light"/>
        <w:tblpPr w:leftFromText="180" w:rightFromText="180" w:vertAnchor="text" w:horzAnchor="page" w:tblpX="1141" w:tblpY="-71"/>
        <w:tblW w:w="11907" w:type="dxa"/>
        <w:tblLayout w:type="fixed"/>
        <w:tblLook w:val="04A0" w:firstRow="1" w:lastRow="0" w:firstColumn="1" w:lastColumn="0" w:noHBand="0" w:noVBand="1"/>
      </w:tblPr>
      <w:tblGrid>
        <w:gridCol w:w="993"/>
        <w:gridCol w:w="567"/>
        <w:gridCol w:w="992"/>
        <w:gridCol w:w="992"/>
        <w:gridCol w:w="992"/>
        <w:gridCol w:w="1418"/>
        <w:gridCol w:w="2268"/>
        <w:gridCol w:w="2268"/>
        <w:gridCol w:w="1417"/>
      </w:tblGrid>
      <w:tr w:rsidR="009F3802" w:rsidRPr="00492919" w14:paraId="2C675093" w14:textId="77777777" w:rsidTr="00F630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7" w:type="dxa"/>
            <w:gridSpan w:val="9"/>
            <w:tcBorders>
              <w:top w:val="nil"/>
              <w:left w:val="nil"/>
              <w:bottom w:val="single" w:sz="8" w:space="0" w:color="666666" w:themeColor="text1" w:themeTint="99"/>
              <w:right w:val="nil"/>
            </w:tcBorders>
            <w:noWrap/>
          </w:tcPr>
          <w:p w14:paraId="20C7CF45" w14:textId="77777777" w:rsidR="009F3802" w:rsidRPr="002E5ED4" w:rsidRDefault="009F3802" w:rsidP="00F6302F">
            <w:pPr>
              <w:spacing w:after="120" w:line="240" w:lineRule="auto"/>
              <w:contextualSpacing/>
              <w:jc w:val="center"/>
              <w:rPr>
                <w:b w:val="0"/>
                <w:caps/>
                <w:sz w:val="20"/>
                <w:szCs w:val="20"/>
              </w:rPr>
            </w:pPr>
            <w:bookmarkStart w:id="0" w:name="_Hlk126141788"/>
            <w:r w:rsidRPr="002E5ED4">
              <w:rPr>
                <w:b w:val="0"/>
                <w:caps/>
                <w:sz w:val="20"/>
                <w:szCs w:val="20"/>
              </w:rPr>
              <w:t>Supplementary Table A</w:t>
            </w:r>
          </w:p>
        </w:tc>
      </w:tr>
      <w:tr w:rsidR="009F3802" w:rsidRPr="00492919" w14:paraId="624BF874" w14:textId="77777777" w:rsidTr="00F6302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tcBorders>
              <w:top w:val="single" w:sz="8" w:space="0" w:color="666666" w:themeColor="text1" w:themeTint="99"/>
              <w:bottom w:val="single" w:sz="8" w:space="0" w:color="666666" w:themeColor="text1" w:themeTint="99"/>
            </w:tcBorders>
            <w:noWrap/>
          </w:tcPr>
          <w:p w14:paraId="128AEE52" w14:textId="77777777" w:rsidR="009F3802" w:rsidRPr="002E5ED4" w:rsidRDefault="009F3802" w:rsidP="00F6302F">
            <w:pPr>
              <w:spacing w:after="120" w:line="240" w:lineRule="auto"/>
              <w:contextualSpacing/>
              <w:rPr>
                <w:sz w:val="20"/>
                <w:szCs w:val="20"/>
              </w:rPr>
            </w:pPr>
            <w:r w:rsidRPr="002E5ED4">
              <w:rPr>
                <w:sz w:val="20"/>
                <w:szCs w:val="20"/>
              </w:rPr>
              <w:t>element</w:t>
            </w:r>
          </w:p>
        </w:tc>
        <w:tc>
          <w:tcPr>
            <w:tcW w:w="567" w:type="dxa"/>
            <w:tcBorders>
              <w:top w:val="single" w:sz="8" w:space="0" w:color="666666" w:themeColor="text1" w:themeTint="99"/>
              <w:bottom w:val="single" w:sz="8" w:space="0" w:color="666666" w:themeColor="text1" w:themeTint="99"/>
            </w:tcBorders>
            <w:noWrap/>
          </w:tcPr>
          <w:p w14:paraId="76E58E3C" w14:textId="77777777" w:rsidR="009F3802" w:rsidRPr="002E5ED4" w:rsidRDefault="009F3802" w:rsidP="00F6302F">
            <w:pPr>
              <w:spacing w:after="12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2E5ED4">
              <w:rPr>
                <w:b/>
                <w:sz w:val="20"/>
                <w:szCs w:val="20"/>
              </w:rPr>
              <w:t>line</w:t>
            </w:r>
          </w:p>
        </w:tc>
        <w:tc>
          <w:tcPr>
            <w:tcW w:w="992" w:type="dxa"/>
            <w:tcBorders>
              <w:top w:val="single" w:sz="8" w:space="0" w:color="666666" w:themeColor="text1" w:themeTint="99"/>
              <w:bottom w:val="single" w:sz="8" w:space="0" w:color="666666" w:themeColor="text1" w:themeTint="99"/>
            </w:tcBorders>
            <w:noWrap/>
          </w:tcPr>
          <w:p w14:paraId="5F8E9AD1" w14:textId="77777777" w:rsidR="009F3802" w:rsidRPr="002E5ED4" w:rsidRDefault="009F3802" w:rsidP="00F6302F">
            <w:pPr>
              <w:spacing w:after="12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2E5ED4">
              <w:rPr>
                <w:b/>
                <w:sz w:val="20"/>
                <w:szCs w:val="20"/>
              </w:rPr>
              <w:t>WDS channel</w:t>
            </w:r>
          </w:p>
        </w:tc>
        <w:tc>
          <w:tcPr>
            <w:tcW w:w="992" w:type="dxa"/>
            <w:tcBorders>
              <w:top w:val="single" w:sz="8" w:space="0" w:color="666666" w:themeColor="text1" w:themeTint="99"/>
              <w:bottom w:val="single" w:sz="8" w:space="0" w:color="666666" w:themeColor="text1" w:themeTint="99"/>
            </w:tcBorders>
            <w:noWrap/>
          </w:tcPr>
          <w:p w14:paraId="7CD62A0D" w14:textId="77777777" w:rsidR="009F3802" w:rsidRPr="002E5ED4" w:rsidRDefault="009F3802" w:rsidP="00F6302F">
            <w:pPr>
              <w:spacing w:after="12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2E5ED4">
              <w:rPr>
                <w:b/>
                <w:sz w:val="20"/>
                <w:szCs w:val="20"/>
              </w:rPr>
              <w:t>crystal</w:t>
            </w:r>
          </w:p>
        </w:tc>
        <w:tc>
          <w:tcPr>
            <w:tcW w:w="992" w:type="dxa"/>
            <w:tcBorders>
              <w:top w:val="single" w:sz="8" w:space="0" w:color="666666" w:themeColor="text1" w:themeTint="99"/>
              <w:bottom w:val="single" w:sz="8" w:space="0" w:color="666666" w:themeColor="text1" w:themeTint="99"/>
            </w:tcBorders>
            <w:noWrap/>
          </w:tcPr>
          <w:p w14:paraId="3F1824AA" w14:textId="77777777" w:rsidR="009F3802" w:rsidRPr="002E5ED4" w:rsidRDefault="009F3802" w:rsidP="00F6302F">
            <w:pPr>
              <w:spacing w:after="12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2E5ED4">
              <w:rPr>
                <w:b/>
                <w:sz w:val="20"/>
                <w:szCs w:val="20"/>
              </w:rPr>
              <w:t>counter</w:t>
            </w:r>
          </w:p>
        </w:tc>
        <w:tc>
          <w:tcPr>
            <w:tcW w:w="1418" w:type="dxa"/>
            <w:tcBorders>
              <w:top w:val="single" w:sz="8" w:space="0" w:color="666666" w:themeColor="text1" w:themeTint="99"/>
              <w:bottom w:val="single" w:sz="8" w:space="0" w:color="666666" w:themeColor="text1" w:themeTint="99"/>
            </w:tcBorders>
            <w:noWrap/>
          </w:tcPr>
          <w:p w14:paraId="1C4375FC" w14:textId="77777777" w:rsidR="009F3802" w:rsidRPr="002E5ED4" w:rsidRDefault="009F3802" w:rsidP="00F6302F">
            <w:pPr>
              <w:spacing w:after="12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2E5ED4">
              <w:rPr>
                <w:b/>
                <w:sz w:val="20"/>
                <w:szCs w:val="20"/>
              </w:rPr>
              <w:t>count times, peak &amp; background</w:t>
            </w:r>
          </w:p>
        </w:tc>
        <w:tc>
          <w:tcPr>
            <w:tcW w:w="2268" w:type="dxa"/>
            <w:tcBorders>
              <w:top w:val="single" w:sz="8" w:space="0" w:color="666666" w:themeColor="text1" w:themeTint="99"/>
              <w:bottom w:val="single" w:sz="8" w:space="0" w:color="666666" w:themeColor="text1" w:themeTint="99"/>
            </w:tcBorders>
            <w:noWrap/>
          </w:tcPr>
          <w:p w14:paraId="6312116C" w14:textId="77777777" w:rsidR="009F3802" w:rsidRPr="002E5ED4" w:rsidRDefault="009F3802" w:rsidP="00F6302F">
            <w:pPr>
              <w:spacing w:after="120" w:line="240" w:lineRule="auto"/>
              <w:ind w:right="299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2E5ED4">
              <w:rPr>
                <w:b/>
                <w:sz w:val="20"/>
                <w:szCs w:val="20"/>
              </w:rPr>
              <w:t>calibration standard</w:t>
            </w:r>
          </w:p>
        </w:tc>
        <w:tc>
          <w:tcPr>
            <w:tcW w:w="2268" w:type="dxa"/>
            <w:tcBorders>
              <w:top w:val="single" w:sz="8" w:space="0" w:color="666666" w:themeColor="text1" w:themeTint="99"/>
              <w:bottom w:val="single" w:sz="8" w:space="0" w:color="666666" w:themeColor="text1" w:themeTint="99"/>
            </w:tcBorders>
            <w:noWrap/>
          </w:tcPr>
          <w:p w14:paraId="47334403" w14:textId="77777777" w:rsidR="009F3802" w:rsidRPr="002E5ED4" w:rsidRDefault="009F3802" w:rsidP="00F6302F">
            <w:pPr>
              <w:spacing w:after="12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2E5ED4">
              <w:rPr>
                <w:b/>
                <w:sz w:val="20"/>
                <w:szCs w:val="20"/>
              </w:rPr>
              <w:t>standard source</w:t>
            </w:r>
          </w:p>
        </w:tc>
        <w:tc>
          <w:tcPr>
            <w:tcW w:w="1417" w:type="dxa"/>
            <w:tcBorders>
              <w:top w:val="single" w:sz="8" w:space="0" w:color="666666" w:themeColor="text1" w:themeTint="99"/>
              <w:bottom w:val="single" w:sz="8" w:space="0" w:color="666666" w:themeColor="text1" w:themeTint="99"/>
            </w:tcBorders>
            <w:noWrap/>
          </w:tcPr>
          <w:p w14:paraId="14C4F086" w14:textId="77777777" w:rsidR="009F3802" w:rsidRPr="002E5ED4" w:rsidRDefault="009F3802" w:rsidP="00F6302F">
            <w:pPr>
              <w:spacing w:after="12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2E5ED4">
              <w:rPr>
                <w:b/>
                <w:sz w:val="20"/>
                <w:szCs w:val="20"/>
              </w:rPr>
              <w:t>interference corrections</w:t>
            </w:r>
          </w:p>
        </w:tc>
      </w:tr>
      <w:tr w:rsidR="009F3802" w:rsidRPr="00492919" w14:paraId="56E76F44" w14:textId="77777777" w:rsidTr="00F6302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tcBorders>
              <w:top w:val="single" w:sz="8" w:space="0" w:color="666666" w:themeColor="text1" w:themeTint="99"/>
            </w:tcBorders>
            <w:noWrap/>
            <w:hideMark/>
          </w:tcPr>
          <w:p w14:paraId="178767B0" w14:textId="77777777" w:rsidR="009F3802" w:rsidRPr="002E5ED4" w:rsidRDefault="009F3802" w:rsidP="00F6302F">
            <w:pPr>
              <w:spacing w:after="120" w:line="240" w:lineRule="auto"/>
              <w:contextualSpacing/>
              <w:jc w:val="center"/>
              <w:rPr>
                <w:sz w:val="20"/>
                <w:szCs w:val="20"/>
              </w:rPr>
            </w:pPr>
            <w:r w:rsidRPr="002E5ED4">
              <w:rPr>
                <w:sz w:val="20"/>
                <w:szCs w:val="20"/>
              </w:rPr>
              <w:t>S</w:t>
            </w:r>
          </w:p>
        </w:tc>
        <w:tc>
          <w:tcPr>
            <w:tcW w:w="567" w:type="dxa"/>
            <w:tcBorders>
              <w:top w:val="single" w:sz="8" w:space="0" w:color="666666" w:themeColor="text1" w:themeTint="99"/>
            </w:tcBorders>
            <w:noWrap/>
            <w:hideMark/>
          </w:tcPr>
          <w:p w14:paraId="40A193D8" w14:textId="77777777" w:rsidR="009F3802" w:rsidRPr="002E5ED4" w:rsidRDefault="009F3802" w:rsidP="00F6302F">
            <w:pPr>
              <w:spacing w:after="12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2E5ED4">
              <w:rPr>
                <w:sz w:val="20"/>
                <w:szCs w:val="20"/>
              </w:rPr>
              <w:t>K</w:t>
            </w:r>
            <w:r w:rsidRPr="002E5ED4">
              <w:rPr>
                <w:rFonts w:ascii="Symbol" w:hAnsi="Symbol"/>
                <w:sz w:val="20"/>
                <w:szCs w:val="20"/>
              </w:rPr>
              <w:t></w:t>
            </w:r>
          </w:p>
        </w:tc>
        <w:tc>
          <w:tcPr>
            <w:tcW w:w="992" w:type="dxa"/>
            <w:tcBorders>
              <w:top w:val="single" w:sz="8" w:space="0" w:color="666666" w:themeColor="text1" w:themeTint="99"/>
            </w:tcBorders>
            <w:noWrap/>
            <w:hideMark/>
          </w:tcPr>
          <w:p w14:paraId="11B19532" w14:textId="77777777" w:rsidR="009F3802" w:rsidRPr="002E5ED4" w:rsidRDefault="009F3802" w:rsidP="00F6302F">
            <w:pPr>
              <w:spacing w:after="12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E5ED4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8" w:space="0" w:color="666666" w:themeColor="text1" w:themeTint="99"/>
            </w:tcBorders>
            <w:noWrap/>
            <w:hideMark/>
          </w:tcPr>
          <w:p w14:paraId="64B55CD4" w14:textId="77777777" w:rsidR="009F3802" w:rsidRPr="002E5ED4" w:rsidRDefault="009F3802" w:rsidP="00F6302F">
            <w:pPr>
              <w:spacing w:after="12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E5ED4">
              <w:rPr>
                <w:sz w:val="20"/>
                <w:szCs w:val="20"/>
              </w:rPr>
              <w:t>PETL</w:t>
            </w:r>
          </w:p>
        </w:tc>
        <w:tc>
          <w:tcPr>
            <w:tcW w:w="992" w:type="dxa"/>
            <w:tcBorders>
              <w:top w:val="single" w:sz="8" w:space="0" w:color="666666" w:themeColor="text1" w:themeTint="99"/>
            </w:tcBorders>
            <w:noWrap/>
            <w:hideMark/>
          </w:tcPr>
          <w:p w14:paraId="1CB71DAA" w14:textId="77777777" w:rsidR="009F3802" w:rsidRPr="002E5ED4" w:rsidRDefault="009F3802" w:rsidP="00F6302F">
            <w:pPr>
              <w:spacing w:after="12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E5ED4">
              <w:rPr>
                <w:sz w:val="20"/>
                <w:szCs w:val="20"/>
              </w:rPr>
              <w:t>P10</w:t>
            </w:r>
          </w:p>
        </w:tc>
        <w:tc>
          <w:tcPr>
            <w:tcW w:w="1418" w:type="dxa"/>
            <w:tcBorders>
              <w:top w:val="single" w:sz="8" w:space="0" w:color="666666" w:themeColor="text1" w:themeTint="99"/>
            </w:tcBorders>
            <w:noWrap/>
            <w:hideMark/>
          </w:tcPr>
          <w:p w14:paraId="37F9C4C5" w14:textId="77777777" w:rsidR="009F3802" w:rsidRPr="002E5ED4" w:rsidRDefault="009F3802" w:rsidP="00F6302F">
            <w:pPr>
              <w:spacing w:after="12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E5ED4">
              <w:rPr>
                <w:sz w:val="20"/>
                <w:szCs w:val="20"/>
              </w:rPr>
              <w:t>10, 2x5</w:t>
            </w:r>
          </w:p>
        </w:tc>
        <w:tc>
          <w:tcPr>
            <w:tcW w:w="2268" w:type="dxa"/>
            <w:tcBorders>
              <w:top w:val="single" w:sz="8" w:space="0" w:color="666666" w:themeColor="text1" w:themeTint="99"/>
            </w:tcBorders>
            <w:noWrap/>
            <w:hideMark/>
          </w:tcPr>
          <w:p w14:paraId="03FE9462" w14:textId="77777777" w:rsidR="009F3802" w:rsidRPr="002E5ED4" w:rsidRDefault="009F3802" w:rsidP="00F6302F">
            <w:pPr>
              <w:spacing w:after="120" w:line="240" w:lineRule="auto"/>
              <w:ind w:right="299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E5ED4">
              <w:rPr>
                <w:sz w:val="20"/>
                <w:szCs w:val="20"/>
              </w:rPr>
              <w:t>Pyrite, natural</w:t>
            </w:r>
          </w:p>
        </w:tc>
        <w:tc>
          <w:tcPr>
            <w:tcW w:w="2268" w:type="dxa"/>
            <w:tcBorders>
              <w:top w:val="single" w:sz="8" w:space="0" w:color="666666" w:themeColor="text1" w:themeTint="99"/>
            </w:tcBorders>
            <w:noWrap/>
            <w:hideMark/>
          </w:tcPr>
          <w:p w14:paraId="588F2CC5" w14:textId="77777777" w:rsidR="009F3802" w:rsidRPr="002E5ED4" w:rsidRDefault="009F3802" w:rsidP="00F6302F">
            <w:pPr>
              <w:spacing w:after="12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E5ED4">
              <w:rPr>
                <w:sz w:val="20"/>
                <w:szCs w:val="20"/>
              </w:rPr>
              <w:t>UTAS in-house</w:t>
            </w:r>
          </w:p>
        </w:tc>
        <w:tc>
          <w:tcPr>
            <w:tcW w:w="1417" w:type="dxa"/>
            <w:tcBorders>
              <w:top w:val="single" w:sz="8" w:space="0" w:color="666666" w:themeColor="text1" w:themeTint="99"/>
            </w:tcBorders>
            <w:noWrap/>
            <w:hideMark/>
          </w:tcPr>
          <w:p w14:paraId="07B5721D" w14:textId="77777777" w:rsidR="009F3802" w:rsidRPr="002E5ED4" w:rsidRDefault="009F3802" w:rsidP="00F6302F">
            <w:pPr>
              <w:spacing w:after="12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E5ED4">
              <w:rPr>
                <w:sz w:val="20"/>
                <w:szCs w:val="20"/>
              </w:rPr>
              <w:t>Pt</w:t>
            </w:r>
          </w:p>
        </w:tc>
      </w:tr>
      <w:tr w:rsidR="009F3802" w:rsidRPr="00492919" w14:paraId="25524C05" w14:textId="77777777" w:rsidTr="00F6302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07A46E68" w14:textId="77777777" w:rsidR="009F3802" w:rsidRPr="002E5ED4" w:rsidRDefault="009F3802" w:rsidP="00F6302F">
            <w:pPr>
              <w:spacing w:after="120" w:line="240" w:lineRule="auto"/>
              <w:contextualSpacing/>
              <w:jc w:val="center"/>
              <w:rPr>
                <w:sz w:val="20"/>
                <w:szCs w:val="20"/>
              </w:rPr>
            </w:pPr>
            <w:r w:rsidRPr="002E5ED4">
              <w:rPr>
                <w:sz w:val="20"/>
                <w:szCs w:val="20"/>
              </w:rPr>
              <w:t>Fe</w:t>
            </w:r>
          </w:p>
        </w:tc>
        <w:tc>
          <w:tcPr>
            <w:tcW w:w="567" w:type="dxa"/>
            <w:noWrap/>
            <w:hideMark/>
          </w:tcPr>
          <w:p w14:paraId="4A2C3212" w14:textId="77777777" w:rsidR="009F3802" w:rsidRPr="002E5ED4" w:rsidRDefault="009F3802" w:rsidP="00F6302F">
            <w:pPr>
              <w:spacing w:after="12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2E5ED4">
              <w:rPr>
                <w:sz w:val="20"/>
                <w:szCs w:val="20"/>
              </w:rPr>
              <w:t>K</w:t>
            </w:r>
            <w:r w:rsidRPr="002E5ED4">
              <w:rPr>
                <w:rFonts w:ascii="Symbol" w:hAnsi="Symbol"/>
                <w:sz w:val="20"/>
                <w:szCs w:val="20"/>
              </w:rPr>
              <w:t></w:t>
            </w:r>
          </w:p>
        </w:tc>
        <w:tc>
          <w:tcPr>
            <w:tcW w:w="992" w:type="dxa"/>
            <w:noWrap/>
            <w:hideMark/>
          </w:tcPr>
          <w:p w14:paraId="1C89AF6A" w14:textId="77777777" w:rsidR="009F3802" w:rsidRPr="002E5ED4" w:rsidRDefault="009F3802" w:rsidP="00F6302F">
            <w:pPr>
              <w:spacing w:after="12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E5ED4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noWrap/>
            <w:hideMark/>
          </w:tcPr>
          <w:p w14:paraId="691B24EF" w14:textId="77777777" w:rsidR="009F3802" w:rsidRPr="002E5ED4" w:rsidRDefault="009F3802" w:rsidP="00F6302F">
            <w:pPr>
              <w:spacing w:after="12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E5ED4">
              <w:rPr>
                <w:sz w:val="20"/>
                <w:szCs w:val="20"/>
              </w:rPr>
              <w:t>LIFL</w:t>
            </w:r>
          </w:p>
        </w:tc>
        <w:tc>
          <w:tcPr>
            <w:tcW w:w="992" w:type="dxa"/>
            <w:noWrap/>
            <w:hideMark/>
          </w:tcPr>
          <w:p w14:paraId="5164E434" w14:textId="77777777" w:rsidR="009F3802" w:rsidRPr="002E5ED4" w:rsidRDefault="009F3802" w:rsidP="00F6302F">
            <w:pPr>
              <w:spacing w:after="12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E5ED4">
              <w:rPr>
                <w:sz w:val="20"/>
                <w:szCs w:val="20"/>
              </w:rPr>
              <w:t>Xe</w:t>
            </w:r>
          </w:p>
        </w:tc>
        <w:tc>
          <w:tcPr>
            <w:tcW w:w="1418" w:type="dxa"/>
            <w:noWrap/>
            <w:hideMark/>
          </w:tcPr>
          <w:p w14:paraId="269370A4" w14:textId="77777777" w:rsidR="009F3802" w:rsidRPr="002E5ED4" w:rsidRDefault="009F3802" w:rsidP="00F6302F">
            <w:pPr>
              <w:spacing w:after="12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E5ED4">
              <w:rPr>
                <w:sz w:val="20"/>
                <w:szCs w:val="20"/>
              </w:rPr>
              <w:t>20, 2x10</w:t>
            </w:r>
          </w:p>
        </w:tc>
        <w:tc>
          <w:tcPr>
            <w:tcW w:w="2268" w:type="dxa"/>
            <w:noWrap/>
            <w:hideMark/>
          </w:tcPr>
          <w:p w14:paraId="0154FD94" w14:textId="77777777" w:rsidR="009F3802" w:rsidRPr="002E5ED4" w:rsidRDefault="009F3802" w:rsidP="00F6302F">
            <w:pPr>
              <w:spacing w:after="120" w:line="240" w:lineRule="auto"/>
              <w:ind w:right="299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E5ED4">
              <w:rPr>
                <w:sz w:val="20"/>
                <w:szCs w:val="20"/>
              </w:rPr>
              <w:t>Pyrite Peru, natural</w:t>
            </w:r>
          </w:p>
        </w:tc>
        <w:tc>
          <w:tcPr>
            <w:tcW w:w="2268" w:type="dxa"/>
            <w:noWrap/>
            <w:hideMark/>
          </w:tcPr>
          <w:p w14:paraId="3490BA82" w14:textId="77777777" w:rsidR="009F3802" w:rsidRPr="002E5ED4" w:rsidRDefault="009F3802" w:rsidP="00F6302F">
            <w:pPr>
              <w:spacing w:after="12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E5ED4">
              <w:rPr>
                <w:sz w:val="20"/>
                <w:szCs w:val="20"/>
              </w:rPr>
              <w:t>UTAS in-house</w:t>
            </w:r>
          </w:p>
        </w:tc>
        <w:tc>
          <w:tcPr>
            <w:tcW w:w="1417" w:type="dxa"/>
            <w:noWrap/>
            <w:hideMark/>
          </w:tcPr>
          <w:p w14:paraId="2F4FD95B" w14:textId="77777777" w:rsidR="009F3802" w:rsidRPr="002E5ED4" w:rsidRDefault="009F3802" w:rsidP="00F6302F">
            <w:pPr>
              <w:spacing w:after="12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9F3802" w:rsidRPr="00492919" w14:paraId="4A8B3E98" w14:textId="77777777" w:rsidTr="00F6302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613B1060" w14:textId="77777777" w:rsidR="009F3802" w:rsidRPr="002E5ED4" w:rsidRDefault="009F3802" w:rsidP="00F6302F">
            <w:pPr>
              <w:spacing w:after="120" w:line="240" w:lineRule="auto"/>
              <w:contextualSpacing/>
              <w:jc w:val="center"/>
              <w:rPr>
                <w:sz w:val="20"/>
                <w:szCs w:val="20"/>
              </w:rPr>
            </w:pPr>
            <w:r w:rsidRPr="002E5ED4">
              <w:rPr>
                <w:sz w:val="20"/>
                <w:szCs w:val="20"/>
              </w:rPr>
              <w:t>Co</w:t>
            </w:r>
          </w:p>
        </w:tc>
        <w:tc>
          <w:tcPr>
            <w:tcW w:w="567" w:type="dxa"/>
            <w:noWrap/>
            <w:hideMark/>
          </w:tcPr>
          <w:p w14:paraId="31F0300B" w14:textId="77777777" w:rsidR="009F3802" w:rsidRPr="002E5ED4" w:rsidRDefault="009F3802" w:rsidP="00F6302F">
            <w:pPr>
              <w:spacing w:after="12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2E5ED4">
              <w:rPr>
                <w:sz w:val="20"/>
                <w:szCs w:val="20"/>
              </w:rPr>
              <w:t>K</w:t>
            </w:r>
            <w:r w:rsidRPr="002E5ED4">
              <w:rPr>
                <w:rFonts w:ascii="Symbol" w:hAnsi="Symbol"/>
                <w:sz w:val="20"/>
                <w:szCs w:val="20"/>
              </w:rPr>
              <w:t></w:t>
            </w:r>
          </w:p>
        </w:tc>
        <w:tc>
          <w:tcPr>
            <w:tcW w:w="992" w:type="dxa"/>
            <w:noWrap/>
            <w:hideMark/>
          </w:tcPr>
          <w:p w14:paraId="666FED36" w14:textId="77777777" w:rsidR="009F3802" w:rsidRPr="002E5ED4" w:rsidRDefault="009F3802" w:rsidP="00F6302F">
            <w:pPr>
              <w:spacing w:after="12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E5ED4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noWrap/>
            <w:hideMark/>
          </w:tcPr>
          <w:p w14:paraId="6EEC1AF0" w14:textId="77777777" w:rsidR="009F3802" w:rsidRPr="002E5ED4" w:rsidRDefault="009F3802" w:rsidP="00F6302F">
            <w:pPr>
              <w:spacing w:after="12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E5ED4">
              <w:rPr>
                <w:sz w:val="20"/>
                <w:szCs w:val="20"/>
              </w:rPr>
              <w:t>LIFL</w:t>
            </w:r>
          </w:p>
        </w:tc>
        <w:tc>
          <w:tcPr>
            <w:tcW w:w="992" w:type="dxa"/>
            <w:noWrap/>
            <w:hideMark/>
          </w:tcPr>
          <w:p w14:paraId="72D25FB9" w14:textId="77777777" w:rsidR="009F3802" w:rsidRPr="002E5ED4" w:rsidRDefault="009F3802" w:rsidP="00F6302F">
            <w:pPr>
              <w:spacing w:after="12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E5ED4">
              <w:rPr>
                <w:sz w:val="20"/>
                <w:szCs w:val="20"/>
              </w:rPr>
              <w:t>Xe</w:t>
            </w:r>
          </w:p>
        </w:tc>
        <w:tc>
          <w:tcPr>
            <w:tcW w:w="1418" w:type="dxa"/>
            <w:noWrap/>
            <w:hideMark/>
          </w:tcPr>
          <w:p w14:paraId="0BAF23D6" w14:textId="77777777" w:rsidR="009F3802" w:rsidRPr="002E5ED4" w:rsidRDefault="009F3802" w:rsidP="00F6302F">
            <w:pPr>
              <w:spacing w:after="12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E5ED4">
              <w:rPr>
                <w:sz w:val="20"/>
                <w:szCs w:val="20"/>
              </w:rPr>
              <w:t>20, 2x10</w:t>
            </w:r>
          </w:p>
        </w:tc>
        <w:tc>
          <w:tcPr>
            <w:tcW w:w="2268" w:type="dxa"/>
            <w:noWrap/>
            <w:hideMark/>
          </w:tcPr>
          <w:p w14:paraId="58FE844F" w14:textId="77777777" w:rsidR="009F3802" w:rsidRPr="002E5ED4" w:rsidRDefault="009F3802" w:rsidP="00F6302F">
            <w:pPr>
              <w:spacing w:after="120" w:line="240" w:lineRule="auto"/>
              <w:ind w:right="299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E5ED4">
              <w:rPr>
                <w:sz w:val="20"/>
                <w:szCs w:val="20"/>
              </w:rPr>
              <w:t>Co metal</w:t>
            </w:r>
          </w:p>
        </w:tc>
        <w:tc>
          <w:tcPr>
            <w:tcW w:w="2268" w:type="dxa"/>
            <w:noWrap/>
            <w:hideMark/>
          </w:tcPr>
          <w:p w14:paraId="3726B40D" w14:textId="77777777" w:rsidR="009F3802" w:rsidRPr="002E5ED4" w:rsidRDefault="009F3802" w:rsidP="00F6302F">
            <w:pPr>
              <w:spacing w:after="12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E5ED4">
              <w:rPr>
                <w:sz w:val="20"/>
                <w:szCs w:val="20"/>
              </w:rPr>
              <w:t>UTAS in-house</w:t>
            </w:r>
          </w:p>
        </w:tc>
        <w:tc>
          <w:tcPr>
            <w:tcW w:w="1417" w:type="dxa"/>
            <w:noWrap/>
            <w:hideMark/>
          </w:tcPr>
          <w:p w14:paraId="62D61908" w14:textId="77777777" w:rsidR="009F3802" w:rsidRPr="002E5ED4" w:rsidRDefault="009F3802" w:rsidP="00F6302F">
            <w:pPr>
              <w:spacing w:after="12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E5ED4">
              <w:rPr>
                <w:sz w:val="20"/>
                <w:szCs w:val="20"/>
              </w:rPr>
              <w:t>Fe</w:t>
            </w:r>
          </w:p>
        </w:tc>
      </w:tr>
      <w:tr w:rsidR="009F3802" w:rsidRPr="00492919" w14:paraId="0DFE21EA" w14:textId="77777777" w:rsidTr="00F6302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5AED1C44" w14:textId="77777777" w:rsidR="009F3802" w:rsidRPr="002E5ED4" w:rsidRDefault="009F3802" w:rsidP="00F6302F">
            <w:pPr>
              <w:spacing w:after="120" w:line="240" w:lineRule="auto"/>
              <w:contextualSpacing/>
              <w:jc w:val="center"/>
              <w:rPr>
                <w:sz w:val="20"/>
                <w:szCs w:val="20"/>
              </w:rPr>
            </w:pPr>
            <w:r w:rsidRPr="002E5ED4">
              <w:rPr>
                <w:sz w:val="20"/>
                <w:szCs w:val="20"/>
              </w:rPr>
              <w:t>Ni</w:t>
            </w:r>
          </w:p>
        </w:tc>
        <w:tc>
          <w:tcPr>
            <w:tcW w:w="567" w:type="dxa"/>
            <w:noWrap/>
            <w:hideMark/>
          </w:tcPr>
          <w:p w14:paraId="55624EBE" w14:textId="77777777" w:rsidR="009F3802" w:rsidRPr="002E5ED4" w:rsidRDefault="009F3802" w:rsidP="00F6302F">
            <w:pPr>
              <w:spacing w:after="12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2E5ED4">
              <w:rPr>
                <w:sz w:val="20"/>
                <w:szCs w:val="20"/>
              </w:rPr>
              <w:t>K</w:t>
            </w:r>
            <w:r w:rsidRPr="002E5ED4">
              <w:rPr>
                <w:rFonts w:ascii="Symbol" w:hAnsi="Symbol"/>
                <w:sz w:val="20"/>
                <w:szCs w:val="20"/>
              </w:rPr>
              <w:t></w:t>
            </w:r>
          </w:p>
        </w:tc>
        <w:tc>
          <w:tcPr>
            <w:tcW w:w="992" w:type="dxa"/>
            <w:noWrap/>
            <w:hideMark/>
          </w:tcPr>
          <w:p w14:paraId="3773BA66" w14:textId="77777777" w:rsidR="009F3802" w:rsidRPr="002E5ED4" w:rsidRDefault="009F3802" w:rsidP="00F6302F">
            <w:pPr>
              <w:spacing w:after="12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E5ED4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noWrap/>
            <w:hideMark/>
          </w:tcPr>
          <w:p w14:paraId="6DC299B1" w14:textId="77777777" w:rsidR="009F3802" w:rsidRPr="002E5ED4" w:rsidRDefault="009F3802" w:rsidP="00F6302F">
            <w:pPr>
              <w:spacing w:after="12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E5ED4">
              <w:rPr>
                <w:sz w:val="20"/>
                <w:szCs w:val="20"/>
              </w:rPr>
              <w:t>LIFL</w:t>
            </w:r>
          </w:p>
        </w:tc>
        <w:tc>
          <w:tcPr>
            <w:tcW w:w="992" w:type="dxa"/>
            <w:noWrap/>
            <w:hideMark/>
          </w:tcPr>
          <w:p w14:paraId="5D8F15CF" w14:textId="77777777" w:rsidR="009F3802" w:rsidRPr="002E5ED4" w:rsidRDefault="009F3802" w:rsidP="00F6302F">
            <w:pPr>
              <w:spacing w:after="12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E5ED4">
              <w:rPr>
                <w:sz w:val="20"/>
                <w:szCs w:val="20"/>
              </w:rPr>
              <w:t>Xe</w:t>
            </w:r>
          </w:p>
        </w:tc>
        <w:tc>
          <w:tcPr>
            <w:tcW w:w="1418" w:type="dxa"/>
            <w:noWrap/>
            <w:hideMark/>
          </w:tcPr>
          <w:p w14:paraId="55447F70" w14:textId="77777777" w:rsidR="009F3802" w:rsidRPr="002E5ED4" w:rsidRDefault="009F3802" w:rsidP="00F6302F">
            <w:pPr>
              <w:spacing w:after="12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E5ED4">
              <w:rPr>
                <w:sz w:val="20"/>
                <w:szCs w:val="20"/>
              </w:rPr>
              <w:t>20, 2x10</w:t>
            </w:r>
          </w:p>
        </w:tc>
        <w:tc>
          <w:tcPr>
            <w:tcW w:w="2268" w:type="dxa"/>
            <w:noWrap/>
            <w:hideMark/>
          </w:tcPr>
          <w:p w14:paraId="3FD9D257" w14:textId="77777777" w:rsidR="009F3802" w:rsidRPr="002E5ED4" w:rsidRDefault="009F3802" w:rsidP="00F6302F">
            <w:pPr>
              <w:spacing w:after="120" w:line="240" w:lineRule="auto"/>
              <w:ind w:right="299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E5ED4">
              <w:rPr>
                <w:sz w:val="20"/>
                <w:szCs w:val="20"/>
              </w:rPr>
              <w:t>Pentlandite, natural</w:t>
            </w:r>
          </w:p>
        </w:tc>
        <w:tc>
          <w:tcPr>
            <w:tcW w:w="2268" w:type="dxa"/>
            <w:noWrap/>
            <w:hideMark/>
          </w:tcPr>
          <w:p w14:paraId="2267279A" w14:textId="77777777" w:rsidR="009F3802" w:rsidRPr="002E5ED4" w:rsidRDefault="009F3802" w:rsidP="00F6302F">
            <w:pPr>
              <w:spacing w:after="12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2E5ED4">
              <w:rPr>
                <w:sz w:val="20"/>
                <w:szCs w:val="20"/>
              </w:rPr>
              <w:t>Astimex</w:t>
            </w:r>
            <w:proofErr w:type="spellEnd"/>
          </w:p>
        </w:tc>
        <w:tc>
          <w:tcPr>
            <w:tcW w:w="1417" w:type="dxa"/>
            <w:noWrap/>
            <w:hideMark/>
          </w:tcPr>
          <w:p w14:paraId="6A670A2C" w14:textId="77777777" w:rsidR="009F3802" w:rsidRPr="002E5ED4" w:rsidRDefault="009F3802" w:rsidP="00F6302F">
            <w:pPr>
              <w:spacing w:after="12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9F3802" w:rsidRPr="00492919" w14:paraId="2AA812B0" w14:textId="77777777" w:rsidTr="00F6302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6967BF02" w14:textId="77777777" w:rsidR="009F3802" w:rsidRPr="002E5ED4" w:rsidRDefault="009F3802" w:rsidP="00F6302F">
            <w:pPr>
              <w:spacing w:after="120" w:line="240" w:lineRule="auto"/>
              <w:contextualSpacing/>
              <w:jc w:val="center"/>
              <w:rPr>
                <w:sz w:val="20"/>
                <w:szCs w:val="20"/>
              </w:rPr>
            </w:pPr>
            <w:r w:rsidRPr="002E5ED4">
              <w:rPr>
                <w:sz w:val="20"/>
                <w:szCs w:val="20"/>
              </w:rPr>
              <w:t>Cu</w:t>
            </w:r>
          </w:p>
        </w:tc>
        <w:tc>
          <w:tcPr>
            <w:tcW w:w="567" w:type="dxa"/>
            <w:noWrap/>
            <w:hideMark/>
          </w:tcPr>
          <w:p w14:paraId="4C17A7FC" w14:textId="77777777" w:rsidR="009F3802" w:rsidRPr="002E5ED4" w:rsidRDefault="009F3802" w:rsidP="00F6302F">
            <w:pPr>
              <w:spacing w:after="12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2E5ED4">
              <w:rPr>
                <w:sz w:val="20"/>
                <w:szCs w:val="20"/>
              </w:rPr>
              <w:t>K</w:t>
            </w:r>
            <w:r w:rsidRPr="002E5ED4">
              <w:rPr>
                <w:rFonts w:ascii="Symbol" w:hAnsi="Symbol"/>
                <w:sz w:val="20"/>
                <w:szCs w:val="20"/>
              </w:rPr>
              <w:t></w:t>
            </w:r>
          </w:p>
        </w:tc>
        <w:tc>
          <w:tcPr>
            <w:tcW w:w="992" w:type="dxa"/>
            <w:noWrap/>
            <w:hideMark/>
          </w:tcPr>
          <w:p w14:paraId="42945CD7" w14:textId="77777777" w:rsidR="009F3802" w:rsidRPr="002E5ED4" w:rsidRDefault="009F3802" w:rsidP="00F6302F">
            <w:pPr>
              <w:spacing w:after="12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E5ED4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noWrap/>
            <w:hideMark/>
          </w:tcPr>
          <w:p w14:paraId="50BA8C54" w14:textId="77777777" w:rsidR="009F3802" w:rsidRPr="002E5ED4" w:rsidRDefault="009F3802" w:rsidP="00F6302F">
            <w:pPr>
              <w:spacing w:after="12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E5ED4">
              <w:rPr>
                <w:sz w:val="20"/>
                <w:szCs w:val="20"/>
              </w:rPr>
              <w:t>LIFL</w:t>
            </w:r>
          </w:p>
        </w:tc>
        <w:tc>
          <w:tcPr>
            <w:tcW w:w="992" w:type="dxa"/>
            <w:noWrap/>
            <w:hideMark/>
          </w:tcPr>
          <w:p w14:paraId="1FA665C2" w14:textId="77777777" w:rsidR="009F3802" w:rsidRPr="002E5ED4" w:rsidRDefault="009F3802" w:rsidP="00F6302F">
            <w:pPr>
              <w:spacing w:after="12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E5ED4">
              <w:rPr>
                <w:sz w:val="20"/>
                <w:szCs w:val="20"/>
              </w:rPr>
              <w:t>Xe</w:t>
            </w:r>
          </w:p>
        </w:tc>
        <w:tc>
          <w:tcPr>
            <w:tcW w:w="1418" w:type="dxa"/>
            <w:noWrap/>
            <w:hideMark/>
          </w:tcPr>
          <w:p w14:paraId="4D9A84E3" w14:textId="77777777" w:rsidR="009F3802" w:rsidRPr="002E5ED4" w:rsidRDefault="009F3802" w:rsidP="00F6302F">
            <w:pPr>
              <w:spacing w:after="12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E5ED4">
              <w:rPr>
                <w:sz w:val="20"/>
                <w:szCs w:val="20"/>
              </w:rPr>
              <w:t>20, 2x10</w:t>
            </w:r>
          </w:p>
        </w:tc>
        <w:tc>
          <w:tcPr>
            <w:tcW w:w="2268" w:type="dxa"/>
            <w:noWrap/>
            <w:hideMark/>
          </w:tcPr>
          <w:p w14:paraId="3BE8E842" w14:textId="77777777" w:rsidR="009F3802" w:rsidRPr="002E5ED4" w:rsidRDefault="009F3802" w:rsidP="00F6302F">
            <w:pPr>
              <w:spacing w:after="120" w:line="240" w:lineRule="auto"/>
              <w:ind w:right="299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E5ED4">
              <w:rPr>
                <w:sz w:val="20"/>
                <w:szCs w:val="20"/>
              </w:rPr>
              <w:t>Chalcocite, natural</w:t>
            </w:r>
          </w:p>
        </w:tc>
        <w:tc>
          <w:tcPr>
            <w:tcW w:w="2268" w:type="dxa"/>
            <w:noWrap/>
            <w:hideMark/>
          </w:tcPr>
          <w:p w14:paraId="7123061D" w14:textId="77777777" w:rsidR="009F3802" w:rsidRPr="002E5ED4" w:rsidRDefault="009F3802" w:rsidP="00F6302F">
            <w:pPr>
              <w:spacing w:after="12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E5ED4">
              <w:rPr>
                <w:sz w:val="20"/>
                <w:szCs w:val="20"/>
              </w:rPr>
              <w:t>Geller Microanalytical</w:t>
            </w:r>
          </w:p>
        </w:tc>
        <w:tc>
          <w:tcPr>
            <w:tcW w:w="1417" w:type="dxa"/>
            <w:noWrap/>
            <w:hideMark/>
          </w:tcPr>
          <w:p w14:paraId="67AE7414" w14:textId="77777777" w:rsidR="009F3802" w:rsidRPr="002E5ED4" w:rsidRDefault="009F3802" w:rsidP="00F6302F">
            <w:pPr>
              <w:spacing w:after="12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E5ED4">
              <w:rPr>
                <w:sz w:val="20"/>
                <w:szCs w:val="20"/>
              </w:rPr>
              <w:t xml:space="preserve">Ni, </w:t>
            </w:r>
            <w:proofErr w:type="spellStart"/>
            <w:r w:rsidRPr="002E5ED4">
              <w:rPr>
                <w:sz w:val="20"/>
                <w:szCs w:val="20"/>
              </w:rPr>
              <w:t>Ir</w:t>
            </w:r>
            <w:proofErr w:type="spellEnd"/>
          </w:p>
        </w:tc>
      </w:tr>
      <w:tr w:rsidR="009F3802" w:rsidRPr="00492919" w14:paraId="78386486" w14:textId="77777777" w:rsidTr="00F6302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0CE1A13D" w14:textId="77777777" w:rsidR="009F3802" w:rsidRPr="002E5ED4" w:rsidRDefault="009F3802" w:rsidP="00F6302F">
            <w:pPr>
              <w:spacing w:after="120" w:line="240" w:lineRule="auto"/>
              <w:contextualSpacing/>
              <w:jc w:val="center"/>
              <w:rPr>
                <w:sz w:val="20"/>
                <w:szCs w:val="20"/>
              </w:rPr>
            </w:pPr>
            <w:r w:rsidRPr="002E5ED4">
              <w:rPr>
                <w:sz w:val="20"/>
                <w:szCs w:val="20"/>
              </w:rPr>
              <w:t>Zn</w:t>
            </w:r>
          </w:p>
        </w:tc>
        <w:tc>
          <w:tcPr>
            <w:tcW w:w="567" w:type="dxa"/>
            <w:noWrap/>
            <w:hideMark/>
          </w:tcPr>
          <w:p w14:paraId="46F35695" w14:textId="77777777" w:rsidR="009F3802" w:rsidRPr="002E5ED4" w:rsidRDefault="009F3802" w:rsidP="00F6302F">
            <w:pPr>
              <w:spacing w:after="12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2E5ED4">
              <w:rPr>
                <w:sz w:val="20"/>
                <w:szCs w:val="20"/>
              </w:rPr>
              <w:t>K</w:t>
            </w:r>
            <w:r w:rsidRPr="002E5ED4">
              <w:rPr>
                <w:rFonts w:ascii="Symbol" w:hAnsi="Symbol"/>
                <w:sz w:val="20"/>
                <w:szCs w:val="20"/>
              </w:rPr>
              <w:t></w:t>
            </w:r>
          </w:p>
        </w:tc>
        <w:tc>
          <w:tcPr>
            <w:tcW w:w="992" w:type="dxa"/>
            <w:noWrap/>
            <w:hideMark/>
          </w:tcPr>
          <w:p w14:paraId="004D7F87" w14:textId="77777777" w:rsidR="009F3802" w:rsidRPr="002E5ED4" w:rsidRDefault="009F3802" w:rsidP="00F6302F">
            <w:pPr>
              <w:spacing w:after="12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E5ED4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noWrap/>
            <w:hideMark/>
          </w:tcPr>
          <w:p w14:paraId="38221903" w14:textId="77777777" w:rsidR="009F3802" w:rsidRPr="002E5ED4" w:rsidRDefault="009F3802" w:rsidP="00F6302F">
            <w:pPr>
              <w:spacing w:after="12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E5ED4">
              <w:rPr>
                <w:sz w:val="20"/>
                <w:szCs w:val="20"/>
              </w:rPr>
              <w:t>LIFL</w:t>
            </w:r>
          </w:p>
        </w:tc>
        <w:tc>
          <w:tcPr>
            <w:tcW w:w="992" w:type="dxa"/>
            <w:noWrap/>
            <w:hideMark/>
          </w:tcPr>
          <w:p w14:paraId="0F26600F" w14:textId="77777777" w:rsidR="009F3802" w:rsidRPr="002E5ED4" w:rsidRDefault="009F3802" w:rsidP="00F6302F">
            <w:pPr>
              <w:spacing w:after="12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E5ED4">
              <w:rPr>
                <w:sz w:val="20"/>
                <w:szCs w:val="20"/>
              </w:rPr>
              <w:t>Xe</w:t>
            </w:r>
          </w:p>
        </w:tc>
        <w:tc>
          <w:tcPr>
            <w:tcW w:w="1418" w:type="dxa"/>
            <w:noWrap/>
            <w:hideMark/>
          </w:tcPr>
          <w:p w14:paraId="4E3FEAC0" w14:textId="77777777" w:rsidR="009F3802" w:rsidRPr="002E5ED4" w:rsidRDefault="009F3802" w:rsidP="00F6302F">
            <w:pPr>
              <w:spacing w:after="12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E5ED4">
              <w:rPr>
                <w:sz w:val="20"/>
                <w:szCs w:val="20"/>
              </w:rPr>
              <w:t>20, 2x10</w:t>
            </w:r>
          </w:p>
        </w:tc>
        <w:tc>
          <w:tcPr>
            <w:tcW w:w="2268" w:type="dxa"/>
            <w:noWrap/>
            <w:hideMark/>
          </w:tcPr>
          <w:p w14:paraId="051DB6A6" w14:textId="77777777" w:rsidR="009F3802" w:rsidRPr="002E5ED4" w:rsidRDefault="009F3802" w:rsidP="00F6302F">
            <w:pPr>
              <w:spacing w:after="120" w:line="240" w:lineRule="auto"/>
              <w:ind w:right="299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E5ED4">
              <w:rPr>
                <w:sz w:val="20"/>
                <w:szCs w:val="20"/>
              </w:rPr>
              <w:t>Sphalerite, synthetic</w:t>
            </w:r>
          </w:p>
        </w:tc>
        <w:tc>
          <w:tcPr>
            <w:tcW w:w="2268" w:type="dxa"/>
            <w:noWrap/>
            <w:hideMark/>
          </w:tcPr>
          <w:p w14:paraId="5FF4AB2F" w14:textId="77777777" w:rsidR="009F3802" w:rsidRPr="002E5ED4" w:rsidRDefault="009F3802" w:rsidP="00F6302F">
            <w:pPr>
              <w:spacing w:after="12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E5ED4">
              <w:rPr>
                <w:sz w:val="20"/>
                <w:szCs w:val="20"/>
              </w:rPr>
              <w:t>P&amp;H Developments</w:t>
            </w:r>
          </w:p>
        </w:tc>
        <w:tc>
          <w:tcPr>
            <w:tcW w:w="1417" w:type="dxa"/>
            <w:noWrap/>
            <w:hideMark/>
          </w:tcPr>
          <w:p w14:paraId="485822B5" w14:textId="77777777" w:rsidR="009F3802" w:rsidRPr="002E5ED4" w:rsidRDefault="009F3802" w:rsidP="00F6302F">
            <w:pPr>
              <w:spacing w:after="12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9F3802" w:rsidRPr="00492919" w14:paraId="555D9D9B" w14:textId="77777777" w:rsidTr="00F6302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267562AA" w14:textId="77777777" w:rsidR="009F3802" w:rsidRPr="002E5ED4" w:rsidRDefault="009F3802" w:rsidP="00F6302F">
            <w:pPr>
              <w:spacing w:after="120" w:line="240" w:lineRule="auto"/>
              <w:contextualSpacing/>
              <w:jc w:val="center"/>
              <w:rPr>
                <w:sz w:val="20"/>
                <w:szCs w:val="20"/>
              </w:rPr>
            </w:pPr>
            <w:r w:rsidRPr="002E5ED4">
              <w:rPr>
                <w:sz w:val="20"/>
                <w:szCs w:val="20"/>
              </w:rPr>
              <w:t>As</w:t>
            </w:r>
          </w:p>
        </w:tc>
        <w:tc>
          <w:tcPr>
            <w:tcW w:w="567" w:type="dxa"/>
            <w:noWrap/>
            <w:hideMark/>
          </w:tcPr>
          <w:p w14:paraId="0056E283" w14:textId="77777777" w:rsidR="009F3802" w:rsidRPr="002E5ED4" w:rsidRDefault="009F3802" w:rsidP="00F6302F">
            <w:pPr>
              <w:spacing w:after="12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2E5ED4">
              <w:rPr>
                <w:sz w:val="20"/>
                <w:szCs w:val="20"/>
              </w:rPr>
              <w:t>L</w:t>
            </w:r>
            <w:r w:rsidRPr="002E5ED4">
              <w:rPr>
                <w:rFonts w:ascii="Symbol" w:hAnsi="Symbol"/>
                <w:sz w:val="20"/>
                <w:szCs w:val="20"/>
              </w:rPr>
              <w:t></w:t>
            </w:r>
          </w:p>
        </w:tc>
        <w:tc>
          <w:tcPr>
            <w:tcW w:w="992" w:type="dxa"/>
            <w:noWrap/>
            <w:hideMark/>
          </w:tcPr>
          <w:p w14:paraId="203C6B65" w14:textId="77777777" w:rsidR="009F3802" w:rsidRPr="002E5ED4" w:rsidRDefault="009F3802" w:rsidP="00F6302F">
            <w:pPr>
              <w:spacing w:after="12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E5ED4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48F0D730" w14:textId="77777777" w:rsidR="009F3802" w:rsidRPr="002E5ED4" w:rsidRDefault="009F3802" w:rsidP="00F6302F">
            <w:pPr>
              <w:spacing w:after="12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E5ED4">
              <w:rPr>
                <w:sz w:val="20"/>
                <w:szCs w:val="20"/>
              </w:rPr>
              <w:t>TAP</w:t>
            </w:r>
          </w:p>
        </w:tc>
        <w:tc>
          <w:tcPr>
            <w:tcW w:w="992" w:type="dxa"/>
            <w:noWrap/>
            <w:hideMark/>
          </w:tcPr>
          <w:p w14:paraId="5A7C17F7" w14:textId="77777777" w:rsidR="009F3802" w:rsidRPr="002E5ED4" w:rsidRDefault="009F3802" w:rsidP="00F6302F">
            <w:pPr>
              <w:spacing w:after="12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E5ED4">
              <w:rPr>
                <w:sz w:val="20"/>
                <w:szCs w:val="20"/>
              </w:rPr>
              <w:t>P10</w:t>
            </w:r>
          </w:p>
        </w:tc>
        <w:tc>
          <w:tcPr>
            <w:tcW w:w="1418" w:type="dxa"/>
            <w:noWrap/>
            <w:hideMark/>
          </w:tcPr>
          <w:p w14:paraId="65B03C2A" w14:textId="77777777" w:rsidR="009F3802" w:rsidRPr="002E5ED4" w:rsidRDefault="009F3802" w:rsidP="00F6302F">
            <w:pPr>
              <w:spacing w:after="12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E5ED4">
              <w:rPr>
                <w:sz w:val="20"/>
                <w:szCs w:val="20"/>
              </w:rPr>
              <w:t>60, 2x30</w:t>
            </w:r>
          </w:p>
        </w:tc>
        <w:tc>
          <w:tcPr>
            <w:tcW w:w="2268" w:type="dxa"/>
            <w:noWrap/>
            <w:hideMark/>
          </w:tcPr>
          <w:p w14:paraId="35010481" w14:textId="77777777" w:rsidR="009F3802" w:rsidRPr="002E5ED4" w:rsidRDefault="009F3802" w:rsidP="00F6302F">
            <w:pPr>
              <w:spacing w:after="120" w:line="240" w:lineRule="auto"/>
              <w:ind w:right="299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E5ED4">
              <w:rPr>
                <w:sz w:val="20"/>
                <w:szCs w:val="20"/>
              </w:rPr>
              <w:t>Gallium arsenide</w:t>
            </w:r>
          </w:p>
        </w:tc>
        <w:tc>
          <w:tcPr>
            <w:tcW w:w="2268" w:type="dxa"/>
            <w:noWrap/>
            <w:hideMark/>
          </w:tcPr>
          <w:p w14:paraId="03169C43" w14:textId="77777777" w:rsidR="009F3802" w:rsidRPr="002E5ED4" w:rsidRDefault="009F3802" w:rsidP="00F6302F">
            <w:pPr>
              <w:spacing w:after="12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E5ED4">
              <w:rPr>
                <w:sz w:val="20"/>
                <w:szCs w:val="20"/>
              </w:rPr>
              <w:t>P&amp;H Developments</w:t>
            </w:r>
          </w:p>
        </w:tc>
        <w:tc>
          <w:tcPr>
            <w:tcW w:w="1417" w:type="dxa"/>
            <w:noWrap/>
            <w:hideMark/>
          </w:tcPr>
          <w:p w14:paraId="15757030" w14:textId="77777777" w:rsidR="009F3802" w:rsidRPr="002E5ED4" w:rsidRDefault="009F3802" w:rsidP="00F6302F">
            <w:pPr>
              <w:spacing w:after="12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E5ED4">
              <w:rPr>
                <w:sz w:val="20"/>
                <w:szCs w:val="20"/>
              </w:rPr>
              <w:t>Sb, Ru</w:t>
            </w:r>
          </w:p>
        </w:tc>
      </w:tr>
      <w:tr w:rsidR="009F3802" w:rsidRPr="00492919" w14:paraId="06269203" w14:textId="77777777" w:rsidTr="00F6302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03742EAF" w14:textId="77777777" w:rsidR="009F3802" w:rsidRPr="002E5ED4" w:rsidRDefault="009F3802" w:rsidP="00F6302F">
            <w:pPr>
              <w:spacing w:after="120" w:line="240" w:lineRule="auto"/>
              <w:contextualSpacing/>
              <w:jc w:val="center"/>
              <w:rPr>
                <w:sz w:val="20"/>
                <w:szCs w:val="20"/>
              </w:rPr>
            </w:pPr>
            <w:r w:rsidRPr="002E5ED4">
              <w:rPr>
                <w:sz w:val="20"/>
                <w:szCs w:val="20"/>
              </w:rPr>
              <w:t>Se</w:t>
            </w:r>
          </w:p>
        </w:tc>
        <w:tc>
          <w:tcPr>
            <w:tcW w:w="567" w:type="dxa"/>
            <w:noWrap/>
            <w:hideMark/>
          </w:tcPr>
          <w:p w14:paraId="1B2FAE38" w14:textId="77777777" w:rsidR="009F3802" w:rsidRPr="002E5ED4" w:rsidRDefault="009F3802" w:rsidP="00F6302F">
            <w:pPr>
              <w:spacing w:after="12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2E5ED4">
              <w:rPr>
                <w:sz w:val="20"/>
                <w:szCs w:val="20"/>
              </w:rPr>
              <w:t>L</w:t>
            </w:r>
            <w:r w:rsidRPr="002E5ED4">
              <w:rPr>
                <w:rFonts w:ascii="Symbol" w:hAnsi="Symbol"/>
                <w:sz w:val="20"/>
                <w:szCs w:val="20"/>
              </w:rPr>
              <w:t></w:t>
            </w:r>
          </w:p>
        </w:tc>
        <w:tc>
          <w:tcPr>
            <w:tcW w:w="992" w:type="dxa"/>
            <w:noWrap/>
            <w:hideMark/>
          </w:tcPr>
          <w:p w14:paraId="0F3B4821" w14:textId="77777777" w:rsidR="009F3802" w:rsidRPr="002E5ED4" w:rsidRDefault="009F3802" w:rsidP="00F6302F">
            <w:pPr>
              <w:spacing w:after="12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E5ED4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704ACCC9" w14:textId="77777777" w:rsidR="009F3802" w:rsidRPr="002E5ED4" w:rsidRDefault="009F3802" w:rsidP="00F6302F">
            <w:pPr>
              <w:spacing w:after="12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E5ED4">
              <w:rPr>
                <w:sz w:val="20"/>
                <w:szCs w:val="20"/>
              </w:rPr>
              <w:t>TAP</w:t>
            </w:r>
          </w:p>
        </w:tc>
        <w:tc>
          <w:tcPr>
            <w:tcW w:w="992" w:type="dxa"/>
            <w:noWrap/>
            <w:hideMark/>
          </w:tcPr>
          <w:p w14:paraId="009F4112" w14:textId="77777777" w:rsidR="009F3802" w:rsidRPr="002E5ED4" w:rsidRDefault="009F3802" w:rsidP="00F6302F">
            <w:pPr>
              <w:spacing w:after="12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E5ED4">
              <w:rPr>
                <w:sz w:val="20"/>
                <w:szCs w:val="20"/>
              </w:rPr>
              <w:t>P10</w:t>
            </w:r>
          </w:p>
        </w:tc>
        <w:tc>
          <w:tcPr>
            <w:tcW w:w="1418" w:type="dxa"/>
            <w:noWrap/>
            <w:hideMark/>
          </w:tcPr>
          <w:p w14:paraId="7890015D" w14:textId="77777777" w:rsidR="009F3802" w:rsidRPr="002E5ED4" w:rsidRDefault="009F3802" w:rsidP="00F6302F">
            <w:pPr>
              <w:spacing w:after="12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E5ED4">
              <w:rPr>
                <w:sz w:val="20"/>
                <w:szCs w:val="20"/>
              </w:rPr>
              <w:t>40, 2x20</w:t>
            </w:r>
          </w:p>
        </w:tc>
        <w:tc>
          <w:tcPr>
            <w:tcW w:w="2268" w:type="dxa"/>
            <w:noWrap/>
            <w:hideMark/>
          </w:tcPr>
          <w:p w14:paraId="479144F9" w14:textId="77777777" w:rsidR="009F3802" w:rsidRPr="002E5ED4" w:rsidRDefault="009F3802" w:rsidP="00F6302F">
            <w:pPr>
              <w:spacing w:after="120" w:line="240" w:lineRule="auto"/>
              <w:ind w:right="299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E5ED4">
              <w:rPr>
                <w:sz w:val="20"/>
                <w:szCs w:val="20"/>
              </w:rPr>
              <w:t>Zinc selenide, synthetic</w:t>
            </w:r>
          </w:p>
        </w:tc>
        <w:tc>
          <w:tcPr>
            <w:tcW w:w="2268" w:type="dxa"/>
            <w:noWrap/>
            <w:hideMark/>
          </w:tcPr>
          <w:p w14:paraId="2B0FD0F6" w14:textId="77777777" w:rsidR="009F3802" w:rsidRPr="002E5ED4" w:rsidRDefault="009F3802" w:rsidP="00F6302F">
            <w:pPr>
              <w:spacing w:after="12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E5ED4">
              <w:rPr>
                <w:sz w:val="20"/>
                <w:szCs w:val="20"/>
              </w:rPr>
              <w:t>P&amp;H Developments</w:t>
            </w:r>
          </w:p>
        </w:tc>
        <w:tc>
          <w:tcPr>
            <w:tcW w:w="1417" w:type="dxa"/>
            <w:noWrap/>
            <w:hideMark/>
          </w:tcPr>
          <w:p w14:paraId="18D0324E" w14:textId="77777777" w:rsidR="009F3802" w:rsidRPr="002E5ED4" w:rsidRDefault="009F3802" w:rsidP="00F6302F">
            <w:pPr>
              <w:spacing w:after="12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E5ED4">
              <w:rPr>
                <w:sz w:val="20"/>
                <w:szCs w:val="20"/>
              </w:rPr>
              <w:t xml:space="preserve">As, </w:t>
            </w:r>
            <w:proofErr w:type="spellStart"/>
            <w:r w:rsidRPr="002E5ED4">
              <w:rPr>
                <w:sz w:val="20"/>
                <w:szCs w:val="20"/>
              </w:rPr>
              <w:t>Te</w:t>
            </w:r>
            <w:proofErr w:type="spellEnd"/>
            <w:r w:rsidRPr="002E5ED4">
              <w:rPr>
                <w:sz w:val="20"/>
                <w:szCs w:val="20"/>
              </w:rPr>
              <w:t>, Ru</w:t>
            </w:r>
          </w:p>
        </w:tc>
      </w:tr>
      <w:tr w:rsidR="009F3802" w:rsidRPr="00492919" w14:paraId="28780A4B" w14:textId="77777777" w:rsidTr="00F6302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10BC2EFF" w14:textId="77777777" w:rsidR="009F3802" w:rsidRPr="002E5ED4" w:rsidRDefault="009F3802" w:rsidP="00F6302F">
            <w:pPr>
              <w:spacing w:after="120" w:line="240" w:lineRule="auto"/>
              <w:contextualSpacing/>
              <w:jc w:val="center"/>
              <w:rPr>
                <w:sz w:val="20"/>
                <w:szCs w:val="20"/>
              </w:rPr>
            </w:pPr>
            <w:r w:rsidRPr="002E5ED4">
              <w:rPr>
                <w:sz w:val="20"/>
                <w:szCs w:val="20"/>
              </w:rPr>
              <w:t>Ru</w:t>
            </w:r>
          </w:p>
        </w:tc>
        <w:tc>
          <w:tcPr>
            <w:tcW w:w="567" w:type="dxa"/>
            <w:noWrap/>
            <w:hideMark/>
          </w:tcPr>
          <w:p w14:paraId="1E639F11" w14:textId="77777777" w:rsidR="009F3802" w:rsidRPr="002E5ED4" w:rsidRDefault="009F3802" w:rsidP="00F6302F">
            <w:pPr>
              <w:spacing w:after="12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2E5ED4">
              <w:rPr>
                <w:sz w:val="20"/>
                <w:szCs w:val="20"/>
              </w:rPr>
              <w:t>L</w:t>
            </w:r>
            <w:r w:rsidRPr="002E5ED4">
              <w:rPr>
                <w:rFonts w:ascii="Symbol" w:hAnsi="Symbol"/>
                <w:sz w:val="20"/>
                <w:szCs w:val="20"/>
              </w:rPr>
              <w:t></w:t>
            </w:r>
          </w:p>
        </w:tc>
        <w:tc>
          <w:tcPr>
            <w:tcW w:w="992" w:type="dxa"/>
            <w:noWrap/>
            <w:hideMark/>
          </w:tcPr>
          <w:p w14:paraId="6EDA0C04" w14:textId="77777777" w:rsidR="009F3802" w:rsidRPr="002E5ED4" w:rsidRDefault="009F3802" w:rsidP="00F6302F">
            <w:pPr>
              <w:spacing w:after="12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E5ED4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noWrap/>
            <w:hideMark/>
          </w:tcPr>
          <w:p w14:paraId="3E0BE22D" w14:textId="77777777" w:rsidR="009F3802" w:rsidRPr="002E5ED4" w:rsidRDefault="009F3802" w:rsidP="00F6302F">
            <w:pPr>
              <w:spacing w:after="12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E5ED4">
              <w:rPr>
                <w:sz w:val="20"/>
                <w:szCs w:val="20"/>
              </w:rPr>
              <w:t>PETL</w:t>
            </w:r>
          </w:p>
        </w:tc>
        <w:tc>
          <w:tcPr>
            <w:tcW w:w="992" w:type="dxa"/>
            <w:noWrap/>
            <w:hideMark/>
          </w:tcPr>
          <w:p w14:paraId="68F0A167" w14:textId="77777777" w:rsidR="009F3802" w:rsidRPr="002E5ED4" w:rsidRDefault="009F3802" w:rsidP="00F6302F">
            <w:pPr>
              <w:spacing w:after="12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E5ED4">
              <w:rPr>
                <w:sz w:val="20"/>
                <w:szCs w:val="20"/>
              </w:rPr>
              <w:t>P10</w:t>
            </w:r>
          </w:p>
        </w:tc>
        <w:tc>
          <w:tcPr>
            <w:tcW w:w="1418" w:type="dxa"/>
            <w:noWrap/>
            <w:hideMark/>
          </w:tcPr>
          <w:p w14:paraId="726CCA13" w14:textId="77777777" w:rsidR="009F3802" w:rsidRPr="002E5ED4" w:rsidRDefault="009F3802" w:rsidP="00F6302F">
            <w:pPr>
              <w:spacing w:after="12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E5ED4">
              <w:rPr>
                <w:sz w:val="20"/>
                <w:szCs w:val="20"/>
              </w:rPr>
              <w:t>10, 2x5</w:t>
            </w:r>
          </w:p>
        </w:tc>
        <w:tc>
          <w:tcPr>
            <w:tcW w:w="2268" w:type="dxa"/>
            <w:noWrap/>
            <w:hideMark/>
          </w:tcPr>
          <w:p w14:paraId="52913D0D" w14:textId="77777777" w:rsidR="009F3802" w:rsidRPr="002E5ED4" w:rsidRDefault="009F3802" w:rsidP="00F6302F">
            <w:pPr>
              <w:spacing w:after="120" w:line="240" w:lineRule="auto"/>
              <w:ind w:right="299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E5ED4">
              <w:rPr>
                <w:sz w:val="20"/>
                <w:szCs w:val="20"/>
              </w:rPr>
              <w:t>Ru metal</w:t>
            </w:r>
          </w:p>
        </w:tc>
        <w:tc>
          <w:tcPr>
            <w:tcW w:w="2268" w:type="dxa"/>
            <w:noWrap/>
            <w:hideMark/>
          </w:tcPr>
          <w:p w14:paraId="28E00932" w14:textId="77777777" w:rsidR="009F3802" w:rsidRPr="002E5ED4" w:rsidRDefault="009F3802" w:rsidP="00F6302F">
            <w:pPr>
              <w:spacing w:after="12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E5ED4">
              <w:rPr>
                <w:sz w:val="20"/>
                <w:szCs w:val="20"/>
              </w:rPr>
              <w:t>RSES ANU</w:t>
            </w:r>
          </w:p>
        </w:tc>
        <w:tc>
          <w:tcPr>
            <w:tcW w:w="1417" w:type="dxa"/>
            <w:noWrap/>
            <w:hideMark/>
          </w:tcPr>
          <w:p w14:paraId="35CD851A" w14:textId="77777777" w:rsidR="009F3802" w:rsidRPr="002E5ED4" w:rsidRDefault="009F3802" w:rsidP="00F6302F">
            <w:pPr>
              <w:spacing w:after="12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2E5ED4">
              <w:rPr>
                <w:sz w:val="20"/>
                <w:szCs w:val="20"/>
              </w:rPr>
              <w:t>Ir</w:t>
            </w:r>
            <w:proofErr w:type="spellEnd"/>
            <w:r w:rsidRPr="002E5ED4">
              <w:rPr>
                <w:sz w:val="20"/>
                <w:szCs w:val="20"/>
              </w:rPr>
              <w:t>, Bi</w:t>
            </w:r>
          </w:p>
        </w:tc>
      </w:tr>
      <w:tr w:rsidR="009F3802" w:rsidRPr="00492919" w14:paraId="1831724E" w14:textId="77777777" w:rsidTr="00F6302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202F9C8A" w14:textId="77777777" w:rsidR="009F3802" w:rsidRPr="002E5ED4" w:rsidRDefault="009F3802" w:rsidP="00F6302F">
            <w:pPr>
              <w:spacing w:after="120" w:line="240" w:lineRule="auto"/>
              <w:contextualSpacing/>
              <w:jc w:val="center"/>
              <w:rPr>
                <w:sz w:val="20"/>
                <w:szCs w:val="20"/>
              </w:rPr>
            </w:pPr>
            <w:r w:rsidRPr="002E5ED4">
              <w:rPr>
                <w:sz w:val="20"/>
                <w:szCs w:val="20"/>
              </w:rPr>
              <w:t>Rh</w:t>
            </w:r>
          </w:p>
        </w:tc>
        <w:tc>
          <w:tcPr>
            <w:tcW w:w="567" w:type="dxa"/>
            <w:noWrap/>
            <w:hideMark/>
          </w:tcPr>
          <w:p w14:paraId="5D9523F0" w14:textId="77777777" w:rsidR="009F3802" w:rsidRPr="002E5ED4" w:rsidRDefault="009F3802" w:rsidP="00F6302F">
            <w:pPr>
              <w:spacing w:after="12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2E5ED4">
              <w:rPr>
                <w:sz w:val="20"/>
                <w:szCs w:val="20"/>
              </w:rPr>
              <w:t>L</w:t>
            </w:r>
            <w:r w:rsidRPr="002E5ED4">
              <w:rPr>
                <w:rFonts w:ascii="Symbol" w:hAnsi="Symbol"/>
                <w:sz w:val="20"/>
                <w:szCs w:val="20"/>
              </w:rPr>
              <w:t></w:t>
            </w:r>
          </w:p>
        </w:tc>
        <w:tc>
          <w:tcPr>
            <w:tcW w:w="992" w:type="dxa"/>
            <w:noWrap/>
            <w:hideMark/>
          </w:tcPr>
          <w:p w14:paraId="3D9084CE" w14:textId="77777777" w:rsidR="009F3802" w:rsidRPr="002E5ED4" w:rsidRDefault="009F3802" w:rsidP="00F6302F">
            <w:pPr>
              <w:spacing w:after="12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E5ED4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noWrap/>
            <w:hideMark/>
          </w:tcPr>
          <w:p w14:paraId="6C43ABC6" w14:textId="77777777" w:rsidR="009F3802" w:rsidRPr="002E5ED4" w:rsidRDefault="009F3802" w:rsidP="00F6302F">
            <w:pPr>
              <w:spacing w:after="12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E5ED4">
              <w:rPr>
                <w:sz w:val="20"/>
                <w:szCs w:val="20"/>
              </w:rPr>
              <w:t>PETL</w:t>
            </w:r>
          </w:p>
        </w:tc>
        <w:tc>
          <w:tcPr>
            <w:tcW w:w="992" w:type="dxa"/>
            <w:noWrap/>
            <w:hideMark/>
          </w:tcPr>
          <w:p w14:paraId="7B21BC11" w14:textId="77777777" w:rsidR="009F3802" w:rsidRPr="002E5ED4" w:rsidRDefault="009F3802" w:rsidP="00F6302F">
            <w:pPr>
              <w:spacing w:after="12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E5ED4">
              <w:rPr>
                <w:sz w:val="20"/>
                <w:szCs w:val="20"/>
              </w:rPr>
              <w:t>P10</w:t>
            </w:r>
          </w:p>
        </w:tc>
        <w:tc>
          <w:tcPr>
            <w:tcW w:w="1418" w:type="dxa"/>
            <w:noWrap/>
            <w:hideMark/>
          </w:tcPr>
          <w:p w14:paraId="5838E32B" w14:textId="77777777" w:rsidR="009F3802" w:rsidRPr="002E5ED4" w:rsidRDefault="009F3802" w:rsidP="00F6302F">
            <w:pPr>
              <w:spacing w:after="12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E5ED4">
              <w:rPr>
                <w:sz w:val="20"/>
                <w:szCs w:val="20"/>
              </w:rPr>
              <w:t>10, 2x5</w:t>
            </w:r>
          </w:p>
        </w:tc>
        <w:tc>
          <w:tcPr>
            <w:tcW w:w="2268" w:type="dxa"/>
            <w:noWrap/>
            <w:hideMark/>
          </w:tcPr>
          <w:p w14:paraId="196FC05D" w14:textId="77777777" w:rsidR="009F3802" w:rsidRPr="002E5ED4" w:rsidRDefault="009F3802" w:rsidP="00F6302F">
            <w:pPr>
              <w:spacing w:after="120" w:line="240" w:lineRule="auto"/>
              <w:ind w:right="299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E5ED4">
              <w:rPr>
                <w:sz w:val="20"/>
                <w:szCs w:val="20"/>
              </w:rPr>
              <w:t>Rh-Pt alloy</w:t>
            </w:r>
          </w:p>
        </w:tc>
        <w:tc>
          <w:tcPr>
            <w:tcW w:w="2268" w:type="dxa"/>
            <w:noWrap/>
            <w:hideMark/>
          </w:tcPr>
          <w:p w14:paraId="6F337E28" w14:textId="77777777" w:rsidR="009F3802" w:rsidRPr="002E5ED4" w:rsidRDefault="009F3802" w:rsidP="00F6302F">
            <w:pPr>
              <w:spacing w:after="12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E5ED4">
              <w:rPr>
                <w:sz w:val="20"/>
                <w:szCs w:val="20"/>
              </w:rPr>
              <w:t>RSES ANU</w:t>
            </w:r>
          </w:p>
        </w:tc>
        <w:tc>
          <w:tcPr>
            <w:tcW w:w="1417" w:type="dxa"/>
            <w:noWrap/>
            <w:hideMark/>
          </w:tcPr>
          <w:p w14:paraId="257BC496" w14:textId="77777777" w:rsidR="009F3802" w:rsidRPr="002E5ED4" w:rsidRDefault="009F3802" w:rsidP="00F6302F">
            <w:pPr>
              <w:spacing w:after="12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E5ED4">
              <w:rPr>
                <w:sz w:val="20"/>
                <w:szCs w:val="20"/>
              </w:rPr>
              <w:t>Ru, Bi</w:t>
            </w:r>
          </w:p>
        </w:tc>
      </w:tr>
      <w:tr w:rsidR="009F3802" w:rsidRPr="00492919" w14:paraId="5A6980AD" w14:textId="77777777" w:rsidTr="00F6302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3BFADC93" w14:textId="77777777" w:rsidR="009F3802" w:rsidRPr="002E5ED4" w:rsidRDefault="009F3802" w:rsidP="00F6302F">
            <w:pPr>
              <w:spacing w:after="120" w:line="240" w:lineRule="auto"/>
              <w:contextualSpacing/>
              <w:jc w:val="center"/>
              <w:rPr>
                <w:sz w:val="20"/>
                <w:szCs w:val="20"/>
              </w:rPr>
            </w:pPr>
            <w:r w:rsidRPr="002E5ED4">
              <w:rPr>
                <w:sz w:val="20"/>
                <w:szCs w:val="20"/>
              </w:rPr>
              <w:t>Pd</w:t>
            </w:r>
          </w:p>
        </w:tc>
        <w:tc>
          <w:tcPr>
            <w:tcW w:w="567" w:type="dxa"/>
            <w:noWrap/>
            <w:hideMark/>
          </w:tcPr>
          <w:p w14:paraId="21ECBCC2" w14:textId="77777777" w:rsidR="009F3802" w:rsidRPr="002E5ED4" w:rsidRDefault="009F3802" w:rsidP="00F6302F">
            <w:pPr>
              <w:spacing w:after="12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2E5ED4">
              <w:rPr>
                <w:sz w:val="20"/>
                <w:szCs w:val="20"/>
              </w:rPr>
              <w:t>L</w:t>
            </w:r>
            <w:r w:rsidRPr="002E5ED4">
              <w:rPr>
                <w:rFonts w:ascii="Symbol" w:hAnsi="Symbol"/>
                <w:sz w:val="20"/>
                <w:szCs w:val="20"/>
              </w:rPr>
              <w:t></w:t>
            </w:r>
          </w:p>
        </w:tc>
        <w:tc>
          <w:tcPr>
            <w:tcW w:w="992" w:type="dxa"/>
            <w:noWrap/>
            <w:hideMark/>
          </w:tcPr>
          <w:p w14:paraId="121231A6" w14:textId="77777777" w:rsidR="009F3802" w:rsidRPr="002E5ED4" w:rsidRDefault="009F3802" w:rsidP="00F6302F">
            <w:pPr>
              <w:spacing w:after="12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E5ED4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noWrap/>
            <w:hideMark/>
          </w:tcPr>
          <w:p w14:paraId="5F07789B" w14:textId="77777777" w:rsidR="009F3802" w:rsidRPr="002E5ED4" w:rsidRDefault="009F3802" w:rsidP="00F6302F">
            <w:pPr>
              <w:spacing w:after="12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E5ED4">
              <w:rPr>
                <w:sz w:val="20"/>
                <w:szCs w:val="20"/>
              </w:rPr>
              <w:t>PETL</w:t>
            </w:r>
          </w:p>
        </w:tc>
        <w:tc>
          <w:tcPr>
            <w:tcW w:w="992" w:type="dxa"/>
            <w:noWrap/>
            <w:hideMark/>
          </w:tcPr>
          <w:p w14:paraId="3CAAC134" w14:textId="77777777" w:rsidR="009F3802" w:rsidRPr="002E5ED4" w:rsidRDefault="009F3802" w:rsidP="00F6302F">
            <w:pPr>
              <w:spacing w:after="12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E5ED4">
              <w:rPr>
                <w:sz w:val="20"/>
                <w:szCs w:val="20"/>
              </w:rPr>
              <w:t>P10</w:t>
            </w:r>
          </w:p>
        </w:tc>
        <w:tc>
          <w:tcPr>
            <w:tcW w:w="1418" w:type="dxa"/>
            <w:noWrap/>
            <w:hideMark/>
          </w:tcPr>
          <w:p w14:paraId="7DC2BB22" w14:textId="77777777" w:rsidR="009F3802" w:rsidRPr="002E5ED4" w:rsidRDefault="009F3802" w:rsidP="00F6302F">
            <w:pPr>
              <w:spacing w:after="12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E5ED4">
              <w:rPr>
                <w:sz w:val="20"/>
                <w:szCs w:val="20"/>
              </w:rPr>
              <w:t>10, 2x5</w:t>
            </w:r>
          </w:p>
        </w:tc>
        <w:tc>
          <w:tcPr>
            <w:tcW w:w="2268" w:type="dxa"/>
            <w:noWrap/>
            <w:hideMark/>
          </w:tcPr>
          <w:p w14:paraId="3291FFFD" w14:textId="77777777" w:rsidR="009F3802" w:rsidRPr="002E5ED4" w:rsidRDefault="009F3802" w:rsidP="00F6302F">
            <w:pPr>
              <w:spacing w:after="120" w:line="240" w:lineRule="auto"/>
              <w:ind w:right="299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E5ED4">
              <w:rPr>
                <w:sz w:val="20"/>
                <w:szCs w:val="20"/>
              </w:rPr>
              <w:t>Pd metal</w:t>
            </w:r>
          </w:p>
        </w:tc>
        <w:tc>
          <w:tcPr>
            <w:tcW w:w="2268" w:type="dxa"/>
            <w:noWrap/>
            <w:hideMark/>
          </w:tcPr>
          <w:p w14:paraId="26165179" w14:textId="77777777" w:rsidR="009F3802" w:rsidRPr="002E5ED4" w:rsidRDefault="009F3802" w:rsidP="00F6302F">
            <w:pPr>
              <w:spacing w:after="12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E5ED4">
              <w:rPr>
                <w:sz w:val="20"/>
                <w:szCs w:val="20"/>
              </w:rPr>
              <w:t>RSES ANU</w:t>
            </w:r>
          </w:p>
        </w:tc>
        <w:tc>
          <w:tcPr>
            <w:tcW w:w="1417" w:type="dxa"/>
            <w:noWrap/>
            <w:hideMark/>
          </w:tcPr>
          <w:p w14:paraId="41404A27" w14:textId="77777777" w:rsidR="009F3802" w:rsidRPr="002E5ED4" w:rsidRDefault="009F3802" w:rsidP="00F6302F">
            <w:pPr>
              <w:spacing w:after="12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E5ED4">
              <w:rPr>
                <w:sz w:val="20"/>
                <w:szCs w:val="20"/>
              </w:rPr>
              <w:t>Ag, Rh, Ru</w:t>
            </w:r>
          </w:p>
        </w:tc>
      </w:tr>
      <w:tr w:rsidR="009F3802" w:rsidRPr="00492919" w14:paraId="76DF3212" w14:textId="77777777" w:rsidTr="00F6302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1C7A43C4" w14:textId="77777777" w:rsidR="009F3802" w:rsidRPr="002E5ED4" w:rsidRDefault="009F3802" w:rsidP="00F6302F">
            <w:pPr>
              <w:spacing w:after="120" w:line="240" w:lineRule="auto"/>
              <w:contextualSpacing/>
              <w:jc w:val="center"/>
              <w:rPr>
                <w:sz w:val="20"/>
                <w:szCs w:val="20"/>
              </w:rPr>
            </w:pPr>
            <w:r w:rsidRPr="002E5ED4">
              <w:rPr>
                <w:sz w:val="20"/>
                <w:szCs w:val="20"/>
              </w:rPr>
              <w:t>Ag</w:t>
            </w:r>
          </w:p>
        </w:tc>
        <w:tc>
          <w:tcPr>
            <w:tcW w:w="567" w:type="dxa"/>
            <w:noWrap/>
            <w:hideMark/>
          </w:tcPr>
          <w:p w14:paraId="198684A8" w14:textId="77777777" w:rsidR="009F3802" w:rsidRPr="002E5ED4" w:rsidRDefault="009F3802" w:rsidP="00F6302F">
            <w:pPr>
              <w:spacing w:after="12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2E5ED4">
              <w:rPr>
                <w:sz w:val="20"/>
                <w:szCs w:val="20"/>
              </w:rPr>
              <w:t>L</w:t>
            </w:r>
            <w:r w:rsidRPr="002E5ED4">
              <w:rPr>
                <w:rFonts w:ascii="Symbol" w:hAnsi="Symbol"/>
                <w:sz w:val="20"/>
                <w:szCs w:val="20"/>
              </w:rPr>
              <w:t></w:t>
            </w:r>
          </w:p>
        </w:tc>
        <w:tc>
          <w:tcPr>
            <w:tcW w:w="992" w:type="dxa"/>
            <w:noWrap/>
            <w:hideMark/>
          </w:tcPr>
          <w:p w14:paraId="589BDB53" w14:textId="77777777" w:rsidR="009F3802" w:rsidRPr="002E5ED4" w:rsidRDefault="009F3802" w:rsidP="00F6302F">
            <w:pPr>
              <w:spacing w:after="12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E5ED4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noWrap/>
            <w:hideMark/>
          </w:tcPr>
          <w:p w14:paraId="6E39E521" w14:textId="77777777" w:rsidR="009F3802" w:rsidRPr="002E5ED4" w:rsidRDefault="009F3802" w:rsidP="00F6302F">
            <w:pPr>
              <w:spacing w:after="12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E5ED4">
              <w:rPr>
                <w:sz w:val="20"/>
                <w:szCs w:val="20"/>
              </w:rPr>
              <w:t>PETL</w:t>
            </w:r>
          </w:p>
        </w:tc>
        <w:tc>
          <w:tcPr>
            <w:tcW w:w="992" w:type="dxa"/>
            <w:noWrap/>
            <w:hideMark/>
          </w:tcPr>
          <w:p w14:paraId="3E1804FF" w14:textId="77777777" w:rsidR="009F3802" w:rsidRPr="002E5ED4" w:rsidRDefault="009F3802" w:rsidP="00F6302F">
            <w:pPr>
              <w:spacing w:after="12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E5ED4">
              <w:rPr>
                <w:sz w:val="20"/>
                <w:szCs w:val="20"/>
              </w:rPr>
              <w:t>P10</w:t>
            </w:r>
          </w:p>
        </w:tc>
        <w:tc>
          <w:tcPr>
            <w:tcW w:w="1418" w:type="dxa"/>
            <w:noWrap/>
            <w:hideMark/>
          </w:tcPr>
          <w:p w14:paraId="3A847497" w14:textId="77777777" w:rsidR="009F3802" w:rsidRPr="002E5ED4" w:rsidRDefault="009F3802" w:rsidP="00F6302F">
            <w:pPr>
              <w:spacing w:after="12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E5ED4">
              <w:rPr>
                <w:sz w:val="20"/>
                <w:szCs w:val="20"/>
              </w:rPr>
              <w:t>10, 2x5</w:t>
            </w:r>
          </w:p>
        </w:tc>
        <w:tc>
          <w:tcPr>
            <w:tcW w:w="2268" w:type="dxa"/>
            <w:noWrap/>
            <w:hideMark/>
          </w:tcPr>
          <w:p w14:paraId="0679A96A" w14:textId="77777777" w:rsidR="009F3802" w:rsidRPr="002E5ED4" w:rsidRDefault="009F3802" w:rsidP="00F6302F">
            <w:pPr>
              <w:spacing w:after="120" w:line="240" w:lineRule="auto"/>
              <w:ind w:right="299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E5ED4">
              <w:rPr>
                <w:sz w:val="20"/>
                <w:szCs w:val="20"/>
              </w:rPr>
              <w:t>Hessite, synthetic</w:t>
            </w:r>
          </w:p>
        </w:tc>
        <w:tc>
          <w:tcPr>
            <w:tcW w:w="2268" w:type="dxa"/>
            <w:noWrap/>
            <w:hideMark/>
          </w:tcPr>
          <w:p w14:paraId="0464F1D9" w14:textId="77777777" w:rsidR="009F3802" w:rsidRPr="002E5ED4" w:rsidRDefault="009F3802" w:rsidP="00F6302F">
            <w:pPr>
              <w:spacing w:after="12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E5ED4">
              <w:rPr>
                <w:sz w:val="20"/>
                <w:szCs w:val="20"/>
              </w:rPr>
              <w:t>P&amp;H Developments</w:t>
            </w:r>
          </w:p>
        </w:tc>
        <w:tc>
          <w:tcPr>
            <w:tcW w:w="1417" w:type="dxa"/>
            <w:noWrap/>
            <w:hideMark/>
          </w:tcPr>
          <w:p w14:paraId="2F9EB6FF" w14:textId="77777777" w:rsidR="009F3802" w:rsidRPr="002E5ED4" w:rsidRDefault="009F3802" w:rsidP="00F6302F">
            <w:pPr>
              <w:spacing w:after="12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E5ED4">
              <w:rPr>
                <w:sz w:val="20"/>
                <w:szCs w:val="20"/>
              </w:rPr>
              <w:t xml:space="preserve">Rh, Pd, </w:t>
            </w:r>
            <w:proofErr w:type="spellStart"/>
            <w:r w:rsidRPr="002E5ED4">
              <w:rPr>
                <w:sz w:val="20"/>
                <w:szCs w:val="20"/>
              </w:rPr>
              <w:t>Os</w:t>
            </w:r>
            <w:proofErr w:type="spellEnd"/>
          </w:p>
        </w:tc>
      </w:tr>
      <w:tr w:rsidR="009F3802" w:rsidRPr="00492919" w14:paraId="1B2B116F" w14:textId="77777777" w:rsidTr="00F6302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6B90C9C8" w14:textId="77777777" w:rsidR="009F3802" w:rsidRPr="002E5ED4" w:rsidRDefault="009F3802" w:rsidP="00F6302F">
            <w:pPr>
              <w:spacing w:after="120" w:line="240" w:lineRule="auto"/>
              <w:contextualSpacing/>
              <w:jc w:val="center"/>
              <w:rPr>
                <w:sz w:val="20"/>
                <w:szCs w:val="20"/>
              </w:rPr>
            </w:pPr>
            <w:r w:rsidRPr="002E5ED4">
              <w:rPr>
                <w:sz w:val="20"/>
                <w:szCs w:val="20"/>
              </w:rPr>
              <w:t>Sn</w:t>
            </w:r>
          </w:p>
        </w:tc>
        <w:tc>
          <w:tcPr>
            <w:tcW w:w="567" w:type="dxa"/>
            <w:noWrap/>
            <w:hideMark/>
          </w:tcPr>
          <w:p w14:paraId="2C99F791" w14:textId="77777777" w:rsidR="009F3802" w:rsidRPr="002E5ED4" w:rsidRDefault="009F3802" w:rsidP="00F6302F">
            <w:pPr>
              <w:spacing w:after="12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2E5ED4">
              <w:rPr>
                <w:sz w:val="20"/>
                <w:szCs w:val="20"/>
              </w:rPr>
              <w:t>L</w:t>
            </w:r>
            <w:r w:rsidRPr="002E5ED4">
              <w:rPr>
                <w:rFonts w:ascii="Symbol" w:hAnsi="Symbol"/>
                <w:sz w:val="20"/>
                <w:szCs w:val="20"/>
              </w:rPr>
              <w:t></w:t>
            </w:r>
          </w:p>
        </w:tc>
        <w:tc>
          <w:tcPr>
            <w:tcW w:w="992" w:type="dxa"/>
            <w:noWrap/>
            <w:hideMark/>
          </w:tcPr>
          <w:p w14:paraId="29BB3D89" w14:textId="77777777" w:rsidR="009F3802" w:rsidRPr="002E5ED4" w:rsidRDefault="009F3802" w:rsidP="00F6302F">
            <w:pPr>
              <w:spacing w:after="12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E5ED4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noWrap/>
            <w:hideMark/>
          </w:tcPr>
          <w:p w14:paraId="0F346BAB" w14:textId="77777777" w:rsidR="009F3802" w:rsidRPr="002E5ED4" w:rsidRDefault="009F3802" w:rsidP="00F6302F">
            <w:pPr>
              <w:spacing w:after="12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E5ED4">
              <w:rPr>
                <w:sz w:val="20"/>
                <w:szCs w:val="20"/>
              </w:rPr>
              <w:t>PETL</w:t>
            </w:r>
          </w:p>
        </w:tc>
        <w:tc>
          <w:tcPr>
            <w:tcW w:w="992" w:type="dxa"/>
            <w:noWrap/>
            <w:hideMark/>
          </w:tcPr>
          <w:p w14:paraId="691329C1" w14:textId="77777777" w:rsidR="009F3802" w:rsidRPr="002E5ED4" w:rsidRDefault="009F3802" w:rsidP="00F6302F">
            <w:pPr>
              <w:spacing w:after="12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E5ED4">
              <w:rPr>
                <w:sz w:val="20"/>
                <w:szCs w:val="20"/>
              </w:rPr>
              <w:t>P10</w:t>
            </w:r>
          </w:p>
        </w:tc>
        <w:tc>
          <w:tcPr>
            <w:tcW w:w="1418" w:type="dxa"/>
            <w:noWrap/>
            <w:hideMark/>
          </w:tcPr>
          <w:p w14:paraId="1F35B884" w14:textId="77777777" w:rsidR="009F3802" w:rsidRPr="002E5ED4" w:rsidRDefault="009F3802" w:rsidP="00F6302F">
            <w:pPr>
              <w:spacing w:after="12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E5ED4">
              <w:rPr>
                <w:sz w:val="20"/>
                <w:szCs w:val="20"/>
              </w:rPr>
              <w:t>10, 2x5</w:t>
            </w:r>
          </w:p>
        </w:tc>
        <w:tc>
          <w:tcPr>
            <w:tcW w:w="2268" w:type="dxa"/>
            <w:noWrap/>
            <w:hideMark/>
          </w:tcPr>
          <w:p w14:paraId="6AF46CE7" w14:textId="77777777" w:rsidR="009F3802" w:rsidRPr="002E5ED4" w:rsidRDefault="009F3802" w:rsidP="00F6302F">
            <w:pPr>
              <w:spacing w:after="120" w:line="240" w:lineRule="auto"/>
              <w:ind w:right="299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E5ED4">
              <w:rPr>
                <w:sz w:val="20"/>
                <w:szCs w:val="20"/>
              </w:rPr>
              <w:t>Cassiterite, natural</w:t>
            </w:r>
          </w:p>
        </w:tc>
        <w:tc>
          <w:tcPr>
            <w:tcW w:w="2268" w:type="dxa"/>
            <w:noWrap/>
            <w:hideMark/>
          </w:tcPr>
          <w:p w14:paraId="3E02C8AA" w14:textId="77777777" w:rsidR="009F3802" w:rsidRPr="002E5ED4" w:rsidRDefault="009F3802" w:rsidP="00F6302F">
            <w:pPr>
              <w:spacing w:after="12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E5ED4">
              <w:rPr>
                <w:sz w:val="20"/>
                <w:szCs w:val="20"/>
              </w:rPr>
              <w:t>P&amp;H Developments</w:t>
            </w:r>
          </w:p>
        </w:tc>
        <w:tc>
          <w:tcPr>
            <w:tcW w:w="1417" w:type="dxa"/>
            <w:noWrap/>
            <w:hideMark/>
          </w:tcPr>
          <w:p w14:paraId="0BD8E738" w14:textId="77777777" w:rsidR="009F3802" w:rsidRPr="002E5ED4" w:rsidRDefault="009F3802" w:rsidP="00F6302F">
            <w:pPr>
              <w:spacing w:after="12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E5ED4">
              <w:rPr>
                <w:sz w:val="20"/>
                <w:szCs w:val="20"/>
              </w:rPr>
              <w:t>Sb, Ag</w:t>
            </w:r>
          </w:p>
        </w:tc>
      </w:tr>
      <w:tr w:rsidR="009F3802" w:rsidRPr="00492919" w14:paraId="7BC1952A" w14:textId="77777777" w:rsidTr="00F6302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5E488ABE" w14:textId="77777777" w:rsidR="009F3802" w:rsidRPr="002E5ED4" w:rsidRDefault="009F3802" w:rsidP="00F6302F">
            <w:pPr>
              <w:spacing w:after="120" w:line="240" w:lineRule="auto"/>
              <w:contextualSpacing/>
              <w:jc w:val="center"/>
              <w:rPr>
                <w:sz w:val="20"/>
                <w:szCs w:val="20"/>
              </w:rPr>
            </w:pPr>
            <w:r w:rsidRPr="002E5ED4">
              <w:rPr>
                <w:sz w:val="20"/>
                <w:szCs w:val="20"/>
              </w:rPr>
              <w:t>Sb</w:t>
            </w:r>
          </w:p>
        </w:tc>
        <w:tc>
          <w:tcPr>
            <w:tcW w:w="567" w:type="dxa"/>
            <w:noWrap/>
            <w:hideMark/>
          </w:tcPr>
          <w:p w14:paraId="1FFF7670" w14:textId="77777777" w:rsidR="009F3802" w:rsidRPr="002E5ED4" w:rsidRDefault="009F3802" w:rsidP="00F6302F">
            <w:pPr>
              <w:spacing w:after="12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2E5ED4">
              <w:rPr>
                <w:sz w:val="20"/>
                <w:szCs w:val="20"/>
              </w:rPr>
              <w:t>L</w:t>
            </w:r>
            <w:r w:rsidRPr="002E5ED4">
              <w:rPr>
                <w:rFonts w:ascii="Symbol" w:hAnsi="Symbol"/>
                <w:sz w:val="20"/>
                <w:szCs w:val="20"/>
              </w:rPr>
              <w:t></w:t>
            </w:r>
          </w:p>
        </w:tc>
        <w:tc>
          <w:tcPr>
            <w:tcW w:w="992" w:type="dxa"/>
            <w:noWrap/>
            <w:hideMark/>
          </w:tcPr>
          <w:p w14:paraId="266F713E" w14:textId="77777777" w:rsidR="009F3802" w:rsidRPr="002E5ED4" w:rsidRDefault="009F3802" w:rsidP="00F6302F">
            <w:pPr>
              <w:spacing w:after="12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E5ED4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noWrap/>
            <w:hideMark/>
          </w:tcPr>
          <w:p w14:paraId="1C58271A" w14:textId="77777777" w:rsidR="009F3802" w:rsidRPr="002E5ED4" w:rsidRDefault="009F3802" w:rsidP="00F6302F">
            <w:pPr>
              <w:spacing w:after="12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E5ED4">
              <w:rPr>
                <w:sz w:val="20"/>
                <w:szCs w:val="20"/>
              </w:rPr>
              <w:t>PETL</w:t>
            </w:r>
          </w:p>
        </w:tc>
        <w:tc>
          <w:tcPr>
            <w:tcW w:w="992" w:type="dxa"/>
            <w:noWrap/>
            <w:hideMark/>
          </w:tcPr>
          <w:p w14:paraId="7CE0C02C" w14:textId="77777777" w:rsidR="009F3802" w:rsidRPr="002E5ED4" w:rsidRDefault="009F3802" w:rsidP="00F6302F">
            <w:pPr>
              <w:spacing w:after="12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E5ED4">
              <w:rPr>
                <w:sz w:val="20"/>
                <w:szCs w:val="20"/>
              </w:rPr>
              <w:t>P10</w:t>
            </w:r>
          </w:p>
        </w:tc>
        <w:tc>
          <w:tcPr>
            <w:tcW w:w="1418" w:type="dxa"/>
            <w:noWrap/>
            <w:hideMark/>
          </w:tcPr>
          <w:p w14:paraId="55394CDF" w14:textId="77777777" w:rsidR="009F3802" w:rsidRPr="002E5ED4" w:rsidRDefault="009F3802" w:rsidP="00F6302F">
            <w:pPr>
              <w:spacing w:after="12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E5ED4">
              <w:rPr>
                <w:sz w:val="20"/>
                <w:szCs w:val="20"/>
              </w:rPr>
              <w:t>10, 2x5</w:t>
            </w:r>
          </w:p>
        </w:tc>
        <w:tc>
          <w:tcPr>
            <w:tcW w:w="2268" w:type="dxa"/>
            <w:noWrap/>
            <w:hideMark/>
          </w:tcPr>
          <w:p w14:paraId="1246EEA4" w14:textId="77777777" w:rsidR="009F3802" w:rsidRPr="002E5ED4" w:rsidRDefault="009F3802" w:rsidP="00F6302F">
            <w:pPr>
              <w:spacing w:after="120" w:line="240" w:lineRule="auto"/>
              <w:ind w:right="299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E5ED4">
              <w:rPr>
                <w:sz w:val="20"/>
                <w:szCs w:val="20"/>
              </w:rPr>
              <w:t>Stibnite</w:t>
            </w:r>
          </w:p>
        </w:tc>
        <w:tc>
          <w:tcPr>
            <w:tcW w:w="2268" w:type="dxa"/>
            <w:noWrap/>
            <w:hideMark/>
          </w:tcPr>
          <w:p w14:paraId="463DC512" w14:textId="77777777" w:rsidR="009F3802" w:rsidRPr="002E5ED4" w:rsidRDefault="009F3802" w:rsidP="00F6302F">
            <w:pPr>
              <w:spacing w:after="12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2E5ED4">
              <w:rPr>
                <w:sz w:val="20"/>
                <w:szCs w:val="20"/>
              </w:rPr>
              <w:t>Astimex</w:t>
            </w:r>
            <w:proofErr w:type="spellEnd"/>
          </w:p>
        </w:tc>
        <w:tc>
          <w:tcPr>
            <w:tcW w:w="1417" w:type="dxa"/>
            <w:noWrap/>
            <w:hideMark/>
          </w:tcPr>
          <w:p w14:paraId="4ABE25EB" w14:textId="77777777" w:rsidR="009F3802" w:rsidRPr="002E5ED4" w:rsidRDefault="009F3802" w:rsidP="00F6302F">
            <w:pPr>
              <w:spacing w:after="12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E5ED4">
              <w:rPr>
                <w:sz w:val="20"/>
                <w:szCs w:val="20"/>
              </w:rPr>
              <w:t xml:space="preserve">Pd, </w:t>
            </w:r>
            <w:proofErr w:type="spellStart"/>
            <w:r w:rsidRPr="002E5ED4">
              <w:rPr>
                <w:sz w:val="20"/>
                <w:szCs w:val="20"/>
              </w:rPr>
              <w:t>Te</w:t>
            </w:r>
            <w:proofErr w:type="spellEnd"/>
          </w:p>
        </w:tc>
      </w:tr>
      <w:tr w:rsidR="009F3802" w:rsidRPr="00492919" w14:paraId="0DC9B136" w14:textId="77777777" w:rsidTr="00F6302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4C846292" w14:textId="77777777" w:rsidR="009F3802" w:rsidRPr="002E5ED4" w:rsidRDefault="009F3802" w:rsidP="00F6302F">
            <w:pPr>
              <w:spacing w:after="120" w:line="240" w:lineRule="auto"/>
              <w:contextualSpacing/>
              <w:jc w:val="center"/>
              <w:rPr>
                <w:sz w:val="20"/>
                <w:szCs w:val="20"/>
              </w:rPr>
            </w:pPr>
            <w:proofErr w:type="spellStart"/>
            <w:r w:rsidRPr="002E5ED4">
              <w:rPr>
                <w:sz w:val="20"/>
                <w:szCs w:val="20"/>
              </w:rPr>
              <w:t>Te</w:t>
            </w:r>
            <w:proofErr w:type="spellEnd"/>
          </w:p>
        </w:tc>
        <w:tc>
          <w:tcPr>
            <w:tcW w:w="567" w:type="dxa"/>
            <w:noWrap/>
            <w:hideMark/>
          </w:tcPr>
          <w:p w14:paraId="0DC64DB0" w14:textId="77777777" w:rsidR="009F3802" w:rsidRPr="002E5ED4" w:rsidRDefault="009F3802" w:rsidP="00F6302F">
            <w:pPr>
              <w:spacing w:after="12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2E5ED4">
              <w:rPr>
                <w:sz w:val="20"/>
                <w:szCs w:val="20"/>
              </w:rPr>
              <w:t>L</w:t>
            </w:r>
            <w:r w:rsidRPr="002E5ED4">
              <w:rPr>
                <w:rFonts w:ascii="Symbol" w:hAnsi="Symbol"/>
                <w:sz w:val="20"/>
                <w:szCs w:val="20"/>
              </w:rPr>
              <w:t></w:t>
            </w:r>
          </w:p>
        </w:tc>
        <w:tc>
          <w:tcPr>
            <w:tcW w:w="992" w:type="dxa"/>
            <w:noWrap/>
            <w:hideMark/>
          </w:tcPr>
          <w:p w14:paraId="0B9F19D4" w14:textId="77777777" w:rsidR="009F3802" w:rsidRPr="002E5ED4" w:rsidRDefault="009F3802" w:rsidP="00F6302F">
            <w:pPr>
              <w:spacing w:after="12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E5ED4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noWrap/>
            <w:hideMark/>
          </w:tcPr>
          <w:p w14:paraId="71AE9907" w14:textId="77777777" w:rsidR="009F3802" w:rsidRPr="002E5ED4" w:rsidRDefault="009F3802" w:rsidP="00F6302F">
            <w:pPr>
              <w:spacing w:after="12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E5ED4">
              <w:rPr>
                <w:sz w:val="20"/>
                <w:szCs w:val="20"/>
              </w:rPr>
              <w:t>PETL</w:t>
            </w:r>
          </w:p>
        </w:tc>
        <w:tc>
          <w:tcPr>
            <w:tcW w:w="992" w:type="dxa"/>
            <w:noWrap/>
            <w:hideMark/>
          </w:tcPr>
          <w:p w14:paraId="52319887" w14:textId="77777777" w:rsidR="009F3802" w:rsidRPr="002E5ED4" w:rsidRDefault="009F3802" w:rsidP="00F6302F">
            <w:pPr>
              <w:spacing w:after="12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E5ED4">
              <w:rPr>
                <w:sz w:val="20"/>
                <w:szCs w:val="20"/>
              </w:rPr>
              <w:t>P10</w:t>
            </w:r>
          </w:p>
        </w:tc>
        <w:tc>
          <w:tcPr>
            <w:tcW w:w="1418" w:type="dxa"/>
            <w:noWrap/>
            <w:hideMark/>
          </w:tcPr>
          <w:p w14:paraId="53B55DF7" w14:textId="77777777" w:rsidR="009F3802" w:rsidRPr="002E5ED4" w:rsidRDefault="009F3802" w:rsidP="00F6302F">
            <w:pPr>
              <w:spacing w:after="12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E5ED4">
              <w:rPr>
                <w:sz w:val="20"/>
                <w:szCs w:val="20"/>
              </w:rPr>
              <w:t>10, 2x5</w:t>
            </w:r>
          </w:p>
        </w:tc>
        <w:tc>
          <w:tcPr>
            <w:tcW w:w="2268" w:type="dxa"/>
            <w:noWrap/>
            <w:hideMark/>
          </w:tcPr>
          <w:p w14:paraId="6FE2AE49" w14:textId="77777777" w:rsidR="009F3802" w:rsidRPr="002E5ED4" w:rsidRDefault="009F3802" w:rsidP="00F6302F">
            <w:pPr>
              <w:spacing w:after="120" w:line="240" w:lineRule="auto"/>
              <w:ind w:right="299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2E5ED4">
              <w:rPr>
                <w:sz w:val="20"/>
                <w:szCs w:val="20"/>
              </w:rPr>
              <w:t>Te</w:t>
            </w:r>
            <w:proofErr w:type="spellEnd"/>
            <w:r w:rsidRPr="002E5ED4">
              <w:rPr>
                <w:sz w:val="20"/>
                <w:szCs w:val="20"/>
              </w:rPr>
              <w:t xml:space="preserve"> metal</w:t>
            </w:r>
          </w:p>
        </w:tc>
        <w:tc>
          <w:tcPr>
            <w:tcW w:w="2268" w:type="dxa"/>
            <w:noWrap/>
            <w:hideMark/>
          </w:tcPr>
          <w:p w14:paraId="66451363" w14:textId="77777777" w:rsidR="009F3802" w:rsidRPr="002E5ED4" w:rsidRDefault="009F3802" w:rsidP="00F6302F">
            <w:pPr>
              <w:spacing w:after="12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E5ED4">
              <w:rPr>
                <w:sz w:val="20"/>
                <w:szCs w:val="20"/>
              </w:rPr>
              <w:t>UTAS in-house</w:t>
            </w:r>
          </w:p>
        </w:tc>
        <w:tc>
          <w:tcPr>
            <w:tcW w:w="1417" w:type="dxa"/>
            <w:noWrap/>
            <w:hideMark/>
          </w:tcPr>
          <w:p w14:paraId="0305BA53" w14:textId="77777777" w:rsidR="009F3802" w:rsidRPr="002E5ED4" w:rsidRDefault="009F3802" w:rsidP="00F6302F">
            <w:pPr>
              <w:spacing w:after="12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E5ED4">
              <w:rPr>
                <w:sz w:val="20"/>
                <w:szCs w:val="20"/>
              </w:rPr>
              <w:t>Ag, Sn</w:t>
            </w:r>
          </w:p>
        </w:tc>
      </w:tr>
      <w:tr w:rsidR="009F3802" w:rsidRPr="00492919" w14:paraId="18F0AD98" w14:textId="77777777" w:rsidTr="00F6302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0DA01ACC" w14:textId="77777777" w:rsidR="009F3802" w:rsidRPr="002E5ED4" w:rsidRDefault="009F3802" w:rsidP="00F6302F">
            <w:pPr>
              <w:spacing w:after="120" w:line="240" w:lineRule="auto"/>
              <w:contextualSpacing/>
              <w:jc w:val="center"/>
              <w:rPr>
                <w:sz w:val="20"/>
                <w:szCs w:val="20"/>
              </w:rPr>
            </w:pPr>
            <w:proofErr w:type="spellStart"/>
            <w:r w:rsidRPr="002E5ED4">
              <w:rPr>
                <w:sz w:val="20"/>
                <w:szCs w:val="20"/>
              </w:rPr>
              <w:t>Os</w:t>
            </w:r>
            <w:proofErr w:type="spellEnd"/>
          </w:p>
        </w:tc>
        <w:tc>
          <w:tcPr>
            <w:tcW w:w="567" w:type="dxa"/>
            <w:noWrap/>
            <w:hideMark/>
          </w:tcPr>
          <w:p w14:paraId="5230B4BD" w14:textId="77777777" w:rsidR="009F3802" w:rsidRPr="002E5ED4" w:rsidRDefault="009F3802" w:rsidP="00F6302F">
            <w:pPr>
              <w:spacing w:after="12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2E5ED4">
              <w:rPr>
                <w:sz w:val="20"/>
                <w:szCs w:val="20"/>
              </w:rPr>
              <w:t>M</w:t>
            </w:r>
            <w:r w:rsidRPr="002E5ED4">
              <w:rPr>
                <w:rFonts w:ascii="Symbol" w:hAnsi="Symbol"/>
                <w:sz w:val="20"/>
                <w:szCs w:val="20"/>
              </w:rPr>
              <w:t></w:t>
            </w:r>
          </w:p>
        </w:tc>
        <w:tc>
          <w:tcPr>
            <w:tcW w:w="992" w:type="dxa"/>
            <w:noWrap/>
            <w:hideMark/>
          </w:tcPr>
          <w:p w14:paraId="31928C14" w14:textId="77777777" w:rsidR="009F3802" w:rsidRPr="002E5ED4" w:rsidRDefault="009F3802" w:rsidP="00F6302F">
            <w:pPr>
              <w:spacing w:after="12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E5ED4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noWrap/>
            <w:hideMark/>
          </w:tcPr>
          <w:p w14:paraId="5E14B7CD" w14:textId="77777777" w:rsidR="009F3802" w:rsidRPr="002E5ED4" w:rsidRDefault="009F3802" w:rsidP="00F6302F">
            <w:pPr>
              <w:spacing w:after="12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E5ED4">
              <w:rPr>
                <w:sz w:val="20"/>
                <w:szCs w:val="20"/>
              </w:rPr>
              <w:t>PETL</w:t>
            </w:r>
          </w:p>
        </w:tc>
        <w:tc>
          <w:tcPr>
            <w:tcW w:w="992" w:type="dxa"/>
            <w:noWrap/>
            <w:hideMark/>
          </w:tcPr>
          <w:p w14:paraId="5BDC19D3" w14:textId="77777777" w:rsidR="009F3802" w:rsidRPr="002E5ED4" w:rsidRDefault="009F3802" w:rsidP="00F6302F">
            <w:pPr>
              <w:spacing w:after="12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E5ED4">
              <w:rPr>
                <w:sz w:val="20"/>
                <w:szCs w:val="20"/>
              </w:rPr>
              <w:t>P10</w:t>
            </w:r>
          </w:p>
        </w:tc>
        <w:tc>
          <w:tcPr>
            <w:tcW w:w="1418" w:type="dxa"/>
            <w:noWrap/>
            <w:hideMark/>
          </w:tcPr>
          <w:p w14:paraId="25D79224" w14:textId="77777777" w:rsidR="009F3802" w:rsidRPr="002E5ED4" w:rsidRDefault="009F3802" w:rsidP="00F6302F">
            <w:pPr>
              <w:spacing w:after="12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E5ED4">
              <w:rPr>
                <w:sz w:val="20"/>
                <w:szCs w:val="20"/>
              </w:rPr>
              <w:t>10, 2x5</w:t>
            </w:r>
          </w:p>
        </w:tc>
        <w:tc>
          <w:tcPr>
            <w:tcW w:w="2268" w:type="dxa"/>
            <w:noWrap/>
            <w:hideMark/>
          </w:tcPr>
          <w:p w14:paraId="5A0E246D" w14:textId="77777777" w:rsidR="009F3802" w:rsidRPr="002E5ED4" w:rsidRDefault="009F3802" w:rsidP="00F6302F">
            <w:pPr>
              <w:spacing w:after="120" w:line="240" w:lineRule="auto"/>
              <w:ind w:right="299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2E5ED4">
              <w:rPr>
                <w:sz w:val="20"/>
                <w:szCs w:val="20"/>
              </w:rPr>
              <w:t>Os</w:t>
            </w:r>
            <w:proofErr w:type="spellEnd"/>
            <w:r w:rsidRPr="002E5ED4">
              <w:rPr>
                <w:sz w:val="20"/>
                <w:szCs w:val="20"/>
              </w:rPr>
              <w:t xml:space="preserve"> metal</w:t>
            </w:r>
          </w:p>
        </w:tc>
        <w:tc>
          <w:tcPr>
            <w:tcW w:w="2268" w:type="dxa"/>
            <w:noWrap/>
            <w:hideMark/>
          </w:tcPr>
          <w:p w14:paraId="6B985006" w14:textId="77777777" w:rsidR="009F3802" w:rsidRPr="002E5ED4" w:rsidRDefault="009F3802" w:rsidP="00F6302F">
            <w:pPr>
              <w:spacing w:after="12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E5ED4">
              <w:rPr>
                <w:sz w:val="20"/>
                <w:szCs w:val="20"/>
              </w:rPr>
              <w:t>RSES ANU</w:t>
            </w:r>
          </w:p>
        </w:tc>
        <w:tc>
          <w:tcPr>
            <w:tcW w:w="1417" w:type="dxa"/>
            <w:noWrap/>
            <w:hideMark/>
          </w:tcPr>
          <w:p w14:paraId="4D42DBA2" w14:textId="77777777" w:rsidR="009F3802" w:rsidRPr="002E5ED4" w:rsidRDefault="009F3802" w:rsidP="00F6302F">
            <w:pPr>
              <w:spacing w:after="12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2E5ED4">
              <w:rPr>
                <w:sz w:val="20"/>
                <w:szCs w:val="20"/>
              </w:rPr>
              <w:t>Te</w:t>
            </w:r>
            <w:proofErr w:type="spellEnd"/>
            <w:r w:rsidRPr="002E5ED4">
              <w:rPr>
                <w:sz w:val="20"/>
                <w:szCs w:val="20"/>
              </w:rPr>
              <w:t>, Bi</w:t>
            </w:r>
          </w:p>
        </w:tc>
      </w:tr>
      <w:tr w:rsidR="009F3802" w:rsidRPr="00492919" w14:paraId="56DCB863" w14:textId="77777777" w:rsidTr="00F6302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64406E98" w14:textId="77777777" w:rsidR="009F3802" w:rsidRPr="002E5ED4" w:rsidRDefault="009F3802" w:rsidP="00F6302F">
            <w:pPr>
              <w:spacing w:after="120" w:line="240" w:lineRule="auto"/>
              <w:contextualSpacing/>
              <w:jc w:val="center"/>
              <w:rPr>
                <w:sz w:val="20"/>
                <w:szCs w:val="20"/>
              </w:rPr>
            </w:pPr>
            <w:proofErr w:type="spellStart"/>
            <w:r w:rsidRPr="002E5ED4">
              <w:rPr>
                <w:sz w:val="20"/>
                <w:szCs w:val="20"/>
              </w:rPr>
              <w:t>Ir</w:t>
            </w:r>
            <w:proofErr w:type="spellEnd"/>
          </w:p>
        </w:tc>
        <w:tc>
          <w:tcPr>
            <w:tcW w:w="567" w:type="dxa"/>
            <w:noWrap/>
            <w:hideMark/>
          </w:tcPr>
          <w:p w14:paraId="16DF96E9" w14:textId="77777777" w:rsidR="009F3802" w:rsidRPr="002E5ED4" w:rsidRDefault="009F3802" w:rsidP="00F6302F">
            <w:pPr>
              <w:spacing w:after="12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2E5ED4">
              <w:rPr>
                <w:sz w:val="20"/>
                <w:szCs w:val="20"/>
              </w:rPr>
              <w:t>L</w:t>
            </w:r>
            <w:r w:rsidRPr="002E5ED4">
              <w:rPr>
                <w:rFonts w:ascii="Symbol" w:hAnsi="Symbol"/>
                <w:sz w:val="20"/>
                <w:szCs w:val="20"/>
              </w:rPr>
              <w:t></w:t>
            </w:r>
          </w:p>
        </w:tc>
        <w:tc>
          <w:tcPr>
            <w:tcW w:w="992" w:type="dxa"/>
            <w:noWrap/>
            <w:hideMark/>
          </w:tcPr>
          <w:p w14:paraId="1AAD2C62" w14:textId="77777777" w:rsidR="009F3802" w:rsidRPr="002E5ED4" w:rsidRDefault="009F3802" w:rsidP="00F6302F">
            <w:pPr>
              <w:spacing w:after="12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E5ED4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noWrap/>
            <w:hideMark/>
          </w:tcPr>
          <w:p w14:paraId="008C66E0" w14:textId="77777777" w:rsidR="009F3802" w:rsidRPr="002E5ED4" w:rsidRDefault="009F3802" w:rsidP="00F6302F">
            <w:pPr>
              <w:spacing w:after="12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E5ED4">
              <w:rPr>
                <w:sz w:val="20"/>
                <w:szCs w:val="20"/>
              </w:rPr>
              <w:t>LIFL</w:t>
            </w:r>
          </w:p>
        </w:tc>
        <w:tc>
          <w:tcPr>
            <w:tcW w:w="992" w:type="dxa"/>
            <w:noWrap/>
            <w:hideMark/>
          </w:tcPr>
          <w:p w14:paraId="2553467D" w14:textId="77777777" w:rsidR="009F3802" w:rsidRPr="002E5ED4" w:rsidRDefault="009F3802" w:rsidP="00F6302F">
            <w:pPr>
              <w:spacing w:after="12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E5ED4">
              <w:rPr>
                <w:sz w:val="20"/>
                <w:szCs w:val="20"/>
              </w:rPr>
              <w:t>Xe</w:t>
            </w:r>
          </w:p>
        </w:tc>
        <w:tc>
          <w:tcPr>
            <w:tcW w:w="1418" w:type="dxa"/>
            <w:noWrap/>
            <w:hideMark/>
          </w:tcPr>
          <w:p w14:paraId="06C3FC36" w14:textId="77777777" w:rsidR="009F3802" w:rsidRPr="002E5ED4" w:rsidRDefault="009F3802" w:rsidP="00F6302F">
            <w:pPr>
              <w:spacing w:after="12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E5ED4">
              <w:rPr>
                <w:sz w:val="20"/>
                <w:szCs w:val="20"/>
              </w:rPr>
              <w:t>20, 2x10</w:t>
            </w:r>
          </w:p>
        </w:tc>
        <w:tc>
          <w:tcPr>
            <w:tcW w:w="2268" w:type="dxa"/>
            <w:noWrap/>
            <w:hideMark/>
          </w:tcPr>
          <w:p w14:paraId="27AF5795" w14:textId="77777777" w:rsidR="009F3802" w:rsidRPr="002E5ED4" w:rsidRDefault="009F3802" w:rsidP="00F6302F">
            <w:pPr>
              <w:spacing w:after="120" w:line="240" w:lineRule="auto"/>
              <w:ind w:right="299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2E5ED4">
              <w:rPr>
                <w:sz w:val="20"/>
                <w:szCs w:val="20"/>
              </w:rPr>
              <w:t>Ir</w:t>
            </w:r>
            <w:proofErr w:type="spellEnd"/>
            <w:r w:rsidRPr="002E5ED4">
              <w:rPr>
                <w:sz w:val="20"/>
                <w:szCs w:val="20"/>
              </w:rPr>
              <w:t xml:space="preserve"> metal</w:t>
            </w:r>
          </w:p>
        </w:tc>
        <w:tc>
          <w:tcPr>
            <w:tcW w:w="2268" w:type="dxa"/>
            <w:noWrap/>
            <w:hideMark/>
          </w:tcPr>
          <w:p w14:paraId="0CBFB48E" w14:textId="77777777" w:rsidR="009F3802" w:rsidRPr="002E5ED4" w:rsidRDefault="009F3802" w:rsidP="00F6302F">
            <w:pPr>
              <w:spacing w:after="12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E5ED4">
              <w:rPr>
                <w:sz w:val="20"/>
                <w:szCs w:val="20"/>
              </w:rPr>
              <w:t>RSES ANU</w:t>
            </w:r>
          </w:p>
        </w:tc>
        <w:tc>
          <w:tcPr>
            <w:tcW w:w="1417" w:type="dxa"/>
            <w:noWrap/>
            <w:hideMark/>
          </w:tcPr>
          <w:p w14:paraId="317E5702" w14:textId="77777777" w:rsidR="009F3802" w:rsidRPr="002E5ED4" w:rsidRDefault="009F3802" w:rsidP="00F6302F">
            <w:pPr>
              <w:spacing w:after="12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E5ED4">
              <w:rPr>
                <w:sz w:val="20"/>
                <w:szCs w:val="20"/>
              </w:rPr>
              <w:t>Pb</w:t>
            </w:r>
          </w:p>
        </w:tc>
      </w:tr>
      <w:tr w:rsidR="009F3802" w:rsidRPr="00492919" w14:paraId="01C86F72" w14:textId="77777777" w:rsidTr="00F6302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6C9A8930" w14:textId="77777777" w:rsidR="009F3802" w:rsidRPr="002E5ED4" w:rsidRDefault="009F3802" w:rsidP="00F6302F">
            <w:pPr>
              <w:spacing w:after="120"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noWrap/>
            <w:hideMark/>
          </w:tcPr>
          <w:p w14:paraId="7F8DE913" w14:textId="77777777" w:rsidR="009F3802" w:rsidRPr="002E5ED4" w:rsidRDefault="009F3802" w:rsidP="00F6302F">
            <w:pPr>
              <w:spacing w:after="12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2E5ED4">
              <w:rPr>
                <w:sz w:val="20"/>
                <w:szCs w:val="20"/>
              </w:rPr>
              <w:t>M</w:t>
            </w:r>
            <w:r w:rsidRPr="002E5ED4">
              <w:rPr>
                <w:rFonts w:ascii="Symbol" w:hAnsi="Symbol"/>
                <w:sz w:val="20"/>
                <w:szCs w:val="20"/>
              </w:rPr>
              <w:t></w:t>
            </w:r>
          </w:p>
        </w:tc>
        <w:tc>
          <w:tcPr>
            <w:tcW w:w="992" w:type="dxa"/>
            <w:noWrap/>
            <w:hideMark/>
          </w:tcPr>
          <w:p w14:paraId="02337AD0" w14:textId="77777777" w:rsidR="009F3802" w:rsidRPr="002E5ED4" w:rsidRDefault="009F3802" w:rsidP="00F6302F">
            <w:pPr>
              <w:spacing w:after="12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E5ED4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noWrap/>
            <w:hideMark/>
          </w:tcPr>
          <w:p w14:paraId="0BFB2940" w14:textId="77777777" w:rsidR="009F3802" w:rsidRPr="002E5ED4" w:rsidRDefault="009F3802" w:rsidP="00F6302F">
            <w:pPr>
              <w:spacing w:after="12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E5ED4">
              <w:rPr>
                <w:sz w:val="20"/>
                <w:szCs w:val="20"/>
              </w:rPr>
              <w:t>PETL</w:t>
            </w:r>
          </w:p>
        </w:tc>
        <w:tc>
          <w:tcPr>
            <w:tcW w:w="992" w:type="dxa"/>
            <w:noWrap/>
            <w:hideMark/>
          </w:tcPr>
          <w:p w14:paraId="3D6A2BC2" w14:textId="77777777" w:rsidR="009F3802" w:rsidRPr="002E5ED4" w:rsidRDefault="009F3802" w:rsidP="00F6302F">
            <w:pPr>
              <w:spacing w:after="12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E5ED4">
              <w:rPr>
                <w:sz w:val="20"/>
                <w:szCs w:val="20"/>
              </w:rPr>
              <w:t>P10</w:t>
            </w:r>
          </w:p>
        </w:tc>
        <w:tc>
          <w:tcPr>
            <w:tcW w:w="1418" w:type="dxa"/>
            <w:noWrap/>
            <w:hideMark/>
          </w:tcPr>
          <w:p w14:paraId="2D1D8217" w14:textId="77777777" w:rsidR="009F3802" w:rsidRPr="002E5ED4" w:rsidRDefault="009F3802" w:rsidP="00F6302F">
            <w:pPr>
              <w:spacing w:after="12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E5ED4">
              <w:rPr>
                <w:sz w:val="20"/>
                <w:szCs w:val="20"/>
              </w:rPr>
              <w:t>10, 2x5</w:t>
            </w:r>
          </w:p>
        </w:tc>
        <w:tc>
          <w:tcPr>
            <w:tcW w:w="2268" w:type="dxa"/>
            <w:noWrap/>
            <w:hideMark/>
          </w:tcPr>
          <w:p w14:paraId="601487FE" w14:textId="77777777" w:rsidR="009F3802" w:rsidRPr="002E5ED4" w:rsidRDefault="009F3802" w:rsidP="00F6302F">
            <w:pPr>
              <w:spacing w:after="120" w:line="240" w:lineRule="auto"/>
              <w:ind w:right="299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268" w:type="dxa"/>
            <w:noWrap/>
            <w:hideMark/>
          </w:tcPr>
          <w:p w14:paraId="0EB1FABC" w14:textId="77777777" w:rsidR="009F3802" w:rsidRPr="002E5ED4" w:rsidRDefault="009F3802" w:rsidP="00F6302F">
            <w:pPr>
              <w:spacing w:after="12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  <w:hideMark/>
          </w:tcPr>
          <w:p w14:paraId="5CECC182" w14:textId="77777777" w:rsidR="009F3802" w:rsidRPr="002E5ED4" w:rsidRDefault="009F3802" w:rsidP="00F6302F">
            <w:pPr>
              <w:spacing w:after="12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2E5ED4">
              <w:rPr>
                <w:sz w:val="20"/>
                <w:szCs w:val="20"/>
              </w:rPr>
              <w:t>Os</w:t>
            </w:r>
            <w:proofErr w:type="spellEnd"/>
            <w:r w:rsidRPr="002E5ED4">
              <w:rPr>
                <w:sz w:val="20"/>
                <w:szCs w:val="20"/>
              </w:rPr>
              <w:t>, Au</w:t>
            </w:r>
          </w:p>
        </w:tc>
      </w:tr>
      <w:tr w:rsidR="009F3802" w:rsidRPr="00492919" w14:paraId="55281535" w14:textId="77777777" w:rsidTr="00F6302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01682C61" w14:textId="77777777" w:rsidR="009F3802" w:rsidRPr="002E5ED4" w:rsidRDefault="009F3802" w:rsidP="00F6302F">
            <w:pPr>
              <w:spacing w:after="120" w:line="240" w:lineRule="auto"/>
              <w:contextualSpacing/>
              <w:jc w:val="center"/>
              <w:rPr>
                <w:sz w:val="20"/>
                <w:szCs w:val="20"/>
              </w:rPr>
            </w:pPr>
            <w:r w:rsidRPr="002E5ED4">
              <w:rPr>
                <w:sz w:val="20"/>
                <w:szCs w:val="20"/>
              </w:rPr>
              <w:t>Pt</w:t>
            </w:r>
          </w:p>
        </w:tc>
        <w:tc>
          <w:tcPr>
            <w:tcW w:w="567" w:type="dxa"/>
            <w:noWrap/>
            <w:hideMark/>
          </w:tcPr>
          <w:p w14:paraId="147B2F0E" w14:textId="77777777" w:rsidR="009F3802" w:rsidRPr="002E5ED4" w:rsidRDefault="009F3802" w:rsidP="00F6302F">
            <w:pPr>
              <w:spacing w:after="12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2E5ED4">
              <w:rPr>
                <w:sz w:val="20"/>
                <w:szCs w:val="20"/>
              </w:rPr>
              <w:t>L</w:t>
            </w:r>
            <w:r w:rsidRPr="002E5ED4">
              <w:rPr>
                <w:rFonts w:ascii="Symbol" w:hAnsi="Symbol"/>
                <w:sz w:val="20"/>
                <w:szCs w:val="20"/>
              </w:rPr>
              <w:t></w:t>
            </w:r>
          </w:p>
        </w:tc>
        <w:tc>
          <w:tcPr>
            <w:tcW w:w="992" w:type="dxa"/>
            <w:noWrap/>
            <w:hideMark/>
          </w:tcPr>
          <w:p w14:paraId="54C8DDD5" w14:textId="77777777" w:rsidR="009F3802" w:rsidRPr="002E5ED4" w:rsidRDefault="009F3802" w:rsidP="00F6302F">
            <w:pPr>
              <w:spacing w:after="12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E5ED4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noWrap/>
            <w:hideMark/>
          </w:tcPr>
          <w:p w14:paraId="38F31279" w14:textId="77777777" w:rsidR="009F3802" w:rsidRPr="002E5ED4" w:rsidRDefault="009F3802" w:rsidP="00F6302F">
            <w:pPr>
              <w:spacing w:after="12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E5ED4">
              <w:rPr>
                <w:sz w:val="20"/>
                <w:szCs w:val="20"/>
              </w:rPr>
              <w:t>LIFL</w:t>
            </w:r>
          </w:p>
        </w:tc>
        <w:tc>
          <w:tcPr>
            <w:tcW w:w="992" w:type="dxa"/>
            <w:noWrap/>
            <w:hideMark/>
          </w:tcPr>
          <w:p w14:paraId="60186CB2" w14:textId="77777777" w:rsidR="009F3802" w:rsidRPr="002E5ED4" w:rsidRDefault="009F3802" w:rsidP="00F6302F">
            <w:pPr>
              <w:spacing w:after="12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E5ED4">
              <w:rPr>
                <w:sz w:val="20"/>
                <w:szCs w:val="20"/>
              </w:rPr>
              <w:t>Xe</w:t>
            </w:r>
          </w:p>
        </w:tc>
        <w:tc>
          <w:tcPr>
            <w:tcW w:w="1418" w:type="dxa"/>
            <w:noWrap/>
            <w:hideMark/>
          </w:tcPr>
          <w:p w14:paraId="240EC01B" w14:textId="77777777" w:rsidR="009F3802" w:rsidRPr="002E5ED4" w:rsidRDefault="009F3802" w:rsidP="00F6302F">
            <w:pPr>
              <w:spacing w:after="12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E5ED4">
              <w:rPr>
                <w:sz w:val="20"/>
                <w:szCs w:val="20"/>
              </w:rPr>
              <w:t>20, 2x10</w:t>
            </w:r>
          </w:p>
        </w:tc>
        <w:tc>
          <w:tcPr>
            <w:tcW w:w="2268" w:type="dxa"/>
            <w:noWrap/>
            <w:hideMark/>
          </w:tcPr>
          <w:p w14:paraId="64ECA4AC" w14:textId="77777777" w:rsidR="009F3802" w:rsidRPr="002E5ED4" w:rsidRDefault="009F3802" w:rsidP="00F6302F">
            <w:pPr>
              <w:spacing w:after="120" w:line="240" w:lineRule="auto"/>
              <w:ind w:right="299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E5ED4">
              <w:rPr>
                <w:sz w:val="20"/>
                <w:szCs w:val="20"/>
              </w:rPr>
              <w:t>Pt metal</w:t>
            </w:r>
          </w:p>
        </w:tc>
        <w:tc>
          <w:tcPr>
            <w:tcW w:w="2268" w:type="dxa"/>
            <w:noWrap/>
            <w:hideMark/>
          </w:tcPr>
          <w:p w14:paraId="657644A8" w14:textId="77777777" w:rsidR="009F3802" w:rsidRPr="002E5ED4" w:rsidRDefault="009F3802" w:rsidP="00F6302F">
            <w:pPr>
              <w:spacing w:after="12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E5ED4">
              <w:rPr>
                <w:sz w:val="20"/>
                <w:szCs w:val="20"/>
              </w:rPr>
              <w:t>UTAS in-house</w:t>
            </w:r>
          </w:p>
        </w:tc>
        <w:tc>
          <w:tcPr>
            <w:tcW w:w="1417" w:type="dxa"/>
            <w:noWrap/>
            <w:hideMark/>
          </w:tcPr>
          <w:p w14:paraId="0534C9A3" w14:textId="77777777" w:rsidR="009F3802" w:rsidRPr="002E5ED4" w:rsidRDefault="009F3802" w:rsidP="00F6302F">
            <w:pPr>
              <w:spacing w:after="12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E5ED4">
              <w:rPr>
                <w:sz w:val="20"/>
                <w:szCs w:val="20"/>
              </w:rPr>
              <w:t>Zn, Bi</w:t>
            </w:r>
          </w:p>
        </w:tc>
      </w:tr>
      <w:tr w:rsidR="009F3802" w:rsidRPr="00492919" w14:paraId="5DCADD2C" w14:textId="77777777" w:rsidTr="00F6302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7DC2656C" w14:textId="77777777" w:rsidR="009F3802" w:rsidRPr="002E5ED4" w:rsidRDefault="009F3802" w:rsidP="00F6302F">
            <w:pPr>
              <w:spacing w:after="120"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noWrap/>
            <w:hideMark/>
          </w:tcPr>
          <w:p w14:paraId="25B9D1E7" w14:textId="77777777" w:rsidR="009F3802" w:rsidRPr="002E5ED4" w:rsidRDefault="009F3802" w:rsidP="00F6302F">
            <w:pPr>
              <w:spacing w:after="12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2E5ED4">
              <w:rPr>
                <w:sz w:val="20"/>
                <w:szCs w:val="20"/>
              </w:rPr>
              <w:t>M</w:t>
            </w:r>
            <w:r w:rsidRPr="002E5ED4">
              <w:rPr>
                <w:rFonts w:ascii="Symbol" w:hAnsi="Symbol"/>
                <w:sz w:val="20"/>
                <w:szCs w:val="20"/>
              </w:rPr>
              <w:t></w:t>
            </w:r>
          </w:p>
        </w:tc>
        <w:tc>
          <w:tcPr>
            <w:tcW w:w="992" w:type="dxa"/>
            <w:noWrap/>
            <w:hideMark/>
          </w:tcPr>
          <w:p w14:paraId="64B65386" w14:textId="77777777" w:rsidR="009F3802" w:rsidRPr="002E5ED4" w:rsidRDefault="009F3802" w:rsidP="00F6302F">
            <w:pPr>
              <w:spacing w:after="12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E5ED4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noWrap/>
            <w:hideMark/>
          </w:tcPr>
          <w:p w14:paraId="41AF15E5" w14:textId="77777777" w:rsidR="009F3802" w:rsidRPr="002E5ED4" w:rsidRDefault="009F3802" w:rsidP="00F6302F">
            <w:pPr>
              <w:spacing w:after="12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E5ED4">
              <w:rPr>
                <w:sz w:val="20"/>
                <w:szCs w:val="20"/>
              </w:rPr>
              <w:t>PETL</w:t>
            </w:r>
          </w:p>
        </w:tc>
        <w:tc>
          <w:tcPr>
            <w:tcW w:w="992" w:type="dxa"/>
            <w:noWrap/>
            <w:hideMark/>
          </w:tcPr>
          <w:p w14:paraId="74E7C057" w14:textId="77777777" w:rsidR="009F3802" w:rsidRPr="002E5ED4" w:rsidRDefault="009F3802" w:rsidP="00F6302F">
            <w:pPr>
              <w:spacing w:after="12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E5ED4">
              <w:rPr>
                <w:sz w:val="20"/>
                <w:szCs w:val="20"/>
              </w:rPr>
              <w:t>P10</w:t>
            </w:r>
          </w:p>
        </w:tc>
        <w:tc>
          <w:tcPr>
            <w:tcW w:w="1418" w:type="dxa"/>
            <w:noWrap/>
            <w:hideMark/>
          </w:tcPr>
          <w:p w14:paraId="79CAB4C0" w14:textId="77777777" w:rsidR="009F3802" w:rsidRPr="002E5ED4" w:rsidRDefault="009F3802" w:rsidP="00F6302F">
            <w:pPr>
              <w:spacing w:after="12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E5ED4">
              <w:rPr>
                <w:sz w:val="20"/>
                <w:szCs w:val="20"/>
              </w:rPr>
              <w:t>10, 2x5</w:t>
            </w:r>
          </w:p>
        </w:tc>
        <w:tc>
          <w:tcPr>
            <w:tcW w:w="2268" w:type="dxa"/>
            <w:noWrap/>
            <w:hideMark/>
          </w:tcPr>
          <w:p w14:paraId="7085205C" w14:textId="77777777" w:rsidR="009F3802" w:rsidRPr="002E5ED4" w:rsidRDefault="009F3802" w:rsidP="00F6302F">
            <w:pPr>
              <w:spacing w:after="120" w:line="240" w:lineRule="auto"/>
              <w:ind w:right="299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268" w:type="dxa"/>
            <w:noWrap/>
            <w:hideMark/>
          </w:tcPr>
          <w:p w14:paraId="3E3757F1" w14:textId="77777777" w:rsidR="009F3802" w:rsidRPr="002E5ED4" w:rsidRDefault="009F3802" w:rsidP="00F6302F">
            <w:pPr>
              <w:spacing w:after="12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  <w:hideMark/>
          </w:tcPr>
          <w:p w14:paraId="6C358F64" w14:textId="77777777" w:rsidR="009F3802" w:rsidRPr="002E5ED4" w:rsidRDefault="009F3802" w:rsidP="00F6302F">
            <w:pPr>
              <w:spacing w:after="12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E5ED4">
              <w:rPr>
                <w:sz w:val="20"/>
                <w:szCs w:val="20"/>
              </w:rPr>
              <w:t xml:space="preserve">Sb, </w:t>
            </w:r>
            <w:proofErr w:type="spellStart"/>
            <w:r w:rsidRPr="002E5ED4">
              <w:rPr>
                <w:sz w:val="20"/>
                <w:szCs w:val="20"/>
              </w:rPr>
              <w:t>Os</w:t>
            </w:r>
            <w:proofErr w:type="spellEnd"/>
            <w:r w:rsidRPr="002E5ED4">
              <w:rPr>
                <w:sz w:val="20"/>
                <w:szCs w:val="20"/>
              </w:rPr>
              <w:t xml:space="preserve">, </w:t>
            </w:r>
            <w:proofErr w:type="spellStart"/>
            <w:r w:rsidRPr="002E5ED4">
              <w:rPr>
                <w:sz w:val="20"/>
                <w:szCs w:val="20"/>
              </w:rPr>
              <w:t>Ir</w:t>
            </w:r>
            <w:proofErr w:type="spellEnd"/>
          </w:p>
        </w:tc>
      </w:tr>
      <w:tr w:rsidR="009F3802" w:rsidRPr="00492919" w14:paraId="3131E36F" w14:textId="77777777" w:rsidTr="00F6302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4A93C5EA" w14:textId="77777777" w:rsidR="009F3802" w:rsidRPr="002E5ED4" w:rsidRDefault="009F3802" w:rsidP="00F6302F">
            <w:pPr>
              <w:spacing w:after="120" w:line="240" w:lineRule="auto"/>
              <w:contextualSpacing/>
              <w:jc w:val="center"/>
              <w:rPr>
                <w:sz w:val="20"/>
                <w:szCs w:val="20"/>
              </w:rPr>
            </w:pPr>
            <w:r w:rsidRPr="002E5ED4">
              <w:rPr>
                <w:sz w:val="20"/>
                <w:szCs w:val="20"/>
              </w:rPr>
              <w:t>Au</w:t>
            </w:r>
          </w:p>
        </w:tc>
        <w:tc>
          <w:tcPr>
            <w:tcW w:w="567" w:type="dxa"/>
            <w:noWrap/>
            <w:hideMark/>
          </w:tcPr>
          <w:p w14:paraId="221C6F30" w14:textId="77777777" w:rsidR="009F3802" w:rsidRPr="002E5ED4" w:rsidRDefault="009F3802" w:rsidP="00F6302F">
            <w:pPr>
              <w:spacing w:after="12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2E5ED4">
              <w:rPr>
                <w:sz w:val="20"/>
                <w:szCs w:val="20"/>
              </w:rPr>
              <w:t>L</w:t>
            </w:r>
            <w:r w:rsidRPr="002E5ED4">
              <w:rPr>
                <w:rFonts w:ascii="Symbol" w:hAnsi="Symbol"/>
                <w:sz w:val="20"/>
                <w:szCs w:val="20"/>
              </w:rPr>
              <w:t></w:t>
            </w:r>
          </w:p>
        </w:tc>
        <w:tc>
          <w:tcPr>
            <w:tcW w:w="992" w:type="dxa"/>
            <w:noWrap/>
            <w:hideMark/>
          </w:tcPr>
          <w:p w14:paraId="37E23B5C" w14:textId="77777777" w:rsidR="009F3802" w:rsidRPr="002E5ED4" w:rsidRDefault="009F3802" w:rsidP="00F6302F">
            <w:pPr>
              <w:spacing w:after="12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E5ED4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noWrap/>
            <w:hideMark/>
          </w:tcPr>
          <w:p w14:paraId="7D0C17BA" w14:textId="77777777" w:rsidR="009F3802" w:rsidRPr="002E5ED4" w:rsidRDefault="009F3802" w:rsidP="00F6302F">
            <w:pPr>
              <w:spacing w:after="12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E5ED4">
              <w:rPr>
                <w:sz w:val="20"/>
                <w:szCs w:val="20"/>
              </w:rPr>
              <w:t>LIFL</w:t>
            </w:r>
          </w:p>
        </w:tc>
        <w:tc>
          <w:tcPr>
            <w:tcW w:w="992" w:type="dxa"/>
            <w:noWrap/>
            <w:hideMark/>
          </w:tcPr>
          <w:p w14:paraId="53F73C92" w14:textId="77777777" w:rsidR="009F3802" w:rsidRPr="002E5ED4" w:rsidRDefault="009F3802" w:rsidP="00F6302F">
            <w:pPr>
              <w:spacing w:after="12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E5ED4">
              <w:rPr>
                <w:sz w:val="20"/>
                <w:szCs w:val="20"/>
              </w:rPr>
              <w:t>Xe</w:t>
            </w:r>
          </w:p>
        </w:tc>
        <w:tc>
          <w:tcPr>
            <w:tcW w:w="1418" w:type="dxa"/>
            <w:noWrap/>
            <w:hideMark/>
          </w:tcPr>
          <w:p w14:paraId="4EDB8C92" w14:textId="77777777" w:rsidR="009F3802" w:rsidRPr="002E5ED4" w:rsidRDefault="009F3802" w:rsidP="00F6302F">
            <w:pPr>
              <w:spacing w:after="12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E5ED4">
              <w:rPr>
                <w:sz w:val="20"/>
                <w:szCs w:val="20"/>
              </w:rPr>
              <w:t>20, 2x10</w:t>
            </w:r>
          </w:p>
        </w:tc>
        <w:tc>
          <w:tcPr>
            <w:tcW w:w="2268" w:type="dxa"/>
            <w:noWrap/>
            <w:hideMark/>
          </w:tcPr>
          <w:p w14:paraId="57ACAD95" w14:textId="77777777" w:rsidR="009F3802" w:rsidRPr="002E5ED4" w:rsidRDefault="009F3802" w:rsidP="00F6302F">
            <w:pPr>
              <w:spacing w:after="120" w:line="240" w:lineRule="auto"/>
              <w:ind w:right="299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E5ED4">
              <w:rPr>
                <w:sz w:val="20"/>
                <w:szCs w:val="20"/>
              </w:rPr>
              <w:t>Au metal</w:t>
            </w:r>
          </w:p>
        </w:tc>
        <w:tc>
          <w:tcPr>
            <w:tcW w:w="2268" w:type="dxa"/>
            <w:noWrap/>
            <w:hideMark/>
          </w:tcPr>
          <w:p w14:paraId="168C003A" w14:textId="77777777" w:rsidR="009F3802" w:rsidRPr="002E5ED4" w:rsidRDefault="009F3802" w:rsidP="00F6302F">
            <w:pPr>
              <w:spacing w:after="12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E5ED4">
              <w:rPr>
                <w:sz w:val="20"/>
                <w:szCs w:val="20"/>
              </w:rPr>
              <w:t>UTAS in-house</w:t>
            </w:r>
          </w:p>
        </w:tc>
        <w:tc>
          <w:tcPr>
            <w:tcW w:w="1417" w:type="dxa"/>
            <w:noWrap/>
            <w:hideMark/>
          </w:tcPr>
          <w:p w14:paraId="13F17568" w14:textId="77777777" w:rsidR="009F3802" w:rsidRPr="002E5ED4" w:rsidRDefault="009F3802" w:rsidP="00F6302F">
            <w:pPr>
              <w:spacing w:after="12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E5ED4">
              <w:rPr>
                <w:sz w:val="20"/>
                <w:szCs w:val="20"/>
              </w:rPr>
              <w:t xml:space="preserve">Zn, Pt, </w:t>
            </w:r>
            <w:proofErr w:type="spellStart"/>
            <w:r w:rsidRPr="002E5ED4">
              <w:rPr>
                <w:sz w:val="20"/>
                <w:szCs w:val="20"/>
              </w:rPr>
              <w:t>Ir</w:t>
            </w:r>
            <w:proofErr w:type="spellEnd"/>
          </w:p>
        </w:tc>
      </w:tr>
      <w:tr w:rsidR="009F3802" w:rsidRPr="00492919" w14:paraId="05A397D8" w14:textId="77777777" w:rsidTr="00F6302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61EEEC31" w14:textId="77777777" w:rsidR="009F3802" w:rsidRPr="002E5ED4" w:rsidRDefault="009F3802" w:rsidP="00F6302F">
            <w:pPr>
              <w:spacing w:after="120"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noWrap/>
            <w:hideMark/>
          </w:tcPr>
          <w:p w14:paraId="25E80FF5" w14:textId="77777777" w:rsidR="009F3802" w:rsidRPr="002E5ED4" w:rsidRDefault="009F3802" w:rsidP="00F6302F">
            <w:pPr>
              <w:spacing w:after="12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2E5ED4">
              <w:rPr>
                <w:sz w:val="20"/>
                <w:szCs w:val="20"/>
              </w:rPr>
              <w:t>M</w:t>
            </w:r>
            <w:r w:rsidRPr="002E5ED4">
              <w:rPr>
                <w:rFonts w:ascii="Symbol" w:hAnsi="Symbol"/>
                <w:sz w:val="20"/>
                <w:szCs w:val="20"/>
              </w:rPr>
              <w:t></w:t>
            </w:r>
          </w:p>
        </w:tc>
        <w:tc>
          <w:tcPr>
            <w:tcW w:w="992" w:type="dxa"/>
            <w:noWrap/>
            <w:hideMark/>
          </w:tcPr>
          <w:p w14:paraId="52B90305" w14:textId="77777777" w:rsidR="009F3802" w:rsidRPr="002E5ED4" w:rsidRDefault="009F3802" w:rsidP="00F6302F">
            <w:pPr>
              <w:spacing w:after="12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E5ED4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noWrap/>
            <w:hideMark/>
          </w:tcPr>
          <w:p w14:paraId="1EB5A891" w14:textId="77777777" w:rsidR="009F3802" w:rsidRPr="002E5ED4" w:rsidRDefault="009F3802" w:rsidP="00F6302F">
            <w:pPr>
              <w:spacing w:after="12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E5ED4">
              <w:rPr>
                <w:sz w:val="20"/>
                <w:szCs w:val="20"/>
              </w:rPr>
              <w:t>PETL</w:t>
            </w:r>
          </w:p>
        </w:tc>
        <w:tc>
          <w:tcPr>
            <w:tcW w:w="992" w:type="dxa"/>
            <w:noWrap/>
            <w:hideMark/>
          </w:tcPr>
          <w:p w14:paraId="3A107CAC" w14:textId="77777777" w:rsidR="009F3802" w:rsidRPr="002E5ED4" w:rsidRDefault="009F3802" w:rsidP="00F6302F">
            <w:pPr>
              <w:spacing w:after="12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E5ED4">
              <w:rPr>
                <w:sz w:val="20"/>
                <w:szCs w:val="20"/>
              </w:rPr>
              <w:t>P10</w:t>
            </w:r>
          </w:p>
        </w:tc>
        <w:tc>
          <w:tcPr>
            <w:tcW w:w="1418" w:type="dxa"/>
            <w:noWrap/>
            <w:hideMark/>
          </w:tcPr>
          <w:p w14:paraId="258B9C97" w14:textId="77777777" w:rsidR="009F3802" w:rsidRPr="002E5ED4" w:rsidRDefault="009F3802" w:rsidP="00F6302F">
            <w:pPr>
              <w:spacing w:after="12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E5ED4">
              <w:rPr>
                <w:sz w:val="20"/>
                <w:szCs w:val="20"/>
              </w:rPr>
              <w:t>10, 2x5</w:t>
            </w:r>
          </w:p>
        </w:tc>
        <w:tc>
          <w:tcPr>
            <w:tcW w:w="2268" w:type="dxa"/>
            <w:noWrap/>
            <w:hideMark/>
          </w:tcPr>
          <w:p w14:paraId="780318FB" w14:textId="77777777" w:rsidR="009F3802" w:rsidRPr="002E5ED4" w:rsidRDefault="009F3802" w:rsidP="00F6302F">
            <w:pPr>
              <w:spacing w:after="120" w:line="240" w:lineRule="auto"/>
              <w:ind w:right="299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268" w:type="dxa"/>
            <w:noWrap/>
            <w:hideMark/>
          </w:tcPr>
          <w:p w14:paraId="29E24401" w14:textId="77777777" w:rsidR="009F3802" w:rsidRPr="002E5ED4" w:rsidRDefault="009F3802" w:rsidP="00F6302F">
            <w:pPr>
              <w:spacing w:after="12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  <w:hideMark/>
          </w:tcPr>
          <w:p w14:paraId="6857A6B7" w14:textId="77777777" w:rsidR="009F3802" w:rsidRPr="002E5ED4" w:rsidRDefault="009F3802" w:rsidP="00F6302F">
            <w:pPr>
              <w:spacing w:after="12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E5ED4">
              <w:rPr>
                <w:sz w:val="20"/>
                <w:szCs w:val="20"/>
              </w:rPr>
              <w:t>Pt</w:t>
            </w:r>
          </w:p>
        </w:tc>
      </w:tr>
      <w:tr w:rsidR="009F3802" w:rsidRPr="00492919" w14:paraId="646ED3A5" w14:textId="77777777" w:rsidTr="00F6302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7004F961" w14:textId="77777777" w:rsidR="009F3802" w:rsidRPr="002E5ED4" w:rsidRDefault="009F3802" w:rsidP="00F6302F">
            <w:pPr>
              <w:spacing w:after="120" w:line="240" w:lineRule="auto"/>
              <w:contextualSpacing/>
              <w:jc w:val="center"/>
              <w:rPr>
                <w:sz w:val="20"/>
                <w:szCs w:val="20"/>
              </w:rPr>
            </w:pPr>
            <w:r w:rsidRPr="002E5ED4">
              <w:rPr>
                <w:sz w:val="20"/>
                <w:szCs w:val="20"/>
              </w:rPr>
              <w:t>Pb</w:t>
            </w:r>
          </w:p>
        </w:tc>
        <w:tc>
          <w:tcPr>
            <w:tcW w:w="567" w:type="dxa"/>
            <w:noWrap/>
            <w:hideMark/>
          </w:tcPr>
          <w:p w14:paraId="09DFFC1F" w14:textId="77777777" w:rsidR="009F3802" w:rsidRPr="002E5ED4" w:rsidRDefault="009F3802" w:rsidP="00F6302F">
            <w:pPr>
              <w:spacing w:after="12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2E5ED4">
              <w:rPr>
                <w:sz w:val="20"/>
                <w:szCs w:val="20"/>
              </w:rPr>
              <w:t>M</w:t>
            </w:r>
            <w:r w:rsidRPr="002E5ED4">
              <w:rPr>
                <w:rFonts w:ascii="Symbol" w:hAnsi="Symbol"/>
                <w:sz w:val="20"/>
                <w:szCs w:val="20"/>
              </w:rPr>
              <w:t></w:t>
            </w:r>
          </w:p>
        </w:tc>
        <w:tc>
          <w:tcPr>
            <w:tcW w:w="992" w:type="dxa"/>
            <w:noWrap/>
            <w:hideMark/>
          </w:tcPr>
          <w:p w14:paraId="70D7EABB" w14:textId="77777777" w:rsidR="009F3802" w:rsidRPr="002E5ED4" w:rsidRDefault="009F3802" w:rsidP="00F6302F">
            <w:pPr>
              <w:spacing w:after="12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E5ED4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noWrap/>
            <w:hideMark/>
          </w:tcPr>
          <w:p w14:paraId="2654EDFD" w14:textId="77777777" w:rsidR="009F3802" w:rsidRPr="002E5ED4" w:rsidRDefault="009F3802" w:rsidP="00F6302F">
            <w:pPr>
              <w:spacing w:after="12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E5ED4">
              <w:rPr>
                <w:sz w:val="20"/>
                <w:szCs w:val="20"/>
              </w:rPr>
              <w:t>PETL</w:t>
            </w:r>
          </w:p>
        </w:tc>
        <w:tc>
          <w:tcPr>
            <w:tcW w:w="992" w:type="dxa"/>
            <w:noWrap/>
            <w:hideMark/>
          </w:tcPr>
          <w:p w14:paraId="233AC5AC" w14:textId="77777777" w:rsidR="009F3802" w:rsidRPr="002E5ED4" w:rsidRDefault="009F3802" w:rsidP="00F6302F">
            <w:pPr>
              <w:spacing w:after="12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E5ED4">
              <w:rPr>
                <w:sz w:val="20"/>
                <w:szCs w:val="20"/>
              </w:rPr>
              <w:t>P10</w:t>
            </w:r>
          </w:p>
        </w:tc>
        <w:tc>
          <w:tcPr>
            <w:tcW w:w="1418" w:type="dxa"/>
            <w:noWrap/>
            <w:hideMark/>
          </w:tcPr>
          <w:p w14:paraId="20BE2B42" w14:textId="77777777" w:rsidR="009F3802" w:rsidRPr="002E5ED4" w:rsidRDefault="009F3802" w:rsidP="00F6302F">
            <w:pPr>
              <w:spacing w:after="12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E5ED4">
              <w:rPr>
                <w:sz w:val="20"/>
                <w:szCs w:val="20"/>
              </w:rPr>
              <w:t>10, 2x5</w:t>
            </w:r>
          </w:p>
        </w:tc>
        <w:tc>
          <w:tcPr>
            <w:tcW w:w="2268" w:type="dxa"/>
            <w:noWrap/>
            <w:hideMark/>
          </w:tcPr>
          <w:p w14:paraId="3A8E394D" w14:textId="77777777" w:rsidR="009F3802" w:rsidRPr="002E5ED4" w:rsidRDefault="009F3802" w:rsidP="00F6302F">
            <w:pPr>
              <w:spacing w:after="120" w:line="240" w:lineRule="auto"/>
              <w:ind w:right="299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E5ED4">
              <w:rPr>
                <w:sz w:val="20"/>
                <w:szCs w:val="20"/>
              </w:rPr>
              <w:t xml:space="preserve">Galena, natural </w:t>
            </w:r>
          </w:p>
        </w:tc>
        <w:tc>
          <w:tcPr>
            <w:tcW w:w="2268" w:type="dxa"/>
            <w:noWrap/>
            <w:hideMark/>
          </w:tcPr>
          <w:p w14:paraId="7D390CE5" w14:textId="77777777" w:rsidR="009F3802" w:rsidRPr="002E5ED4" w:rsidRDefault="009F3802" w:rsidP="00F6302F">
            <w:pPr>
              <w:spacing w:after="12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E5ED4">
              <w:rPr>
                <w:sz w:val="20"/>
                <w:szCs w:val="20"/>
              </w:rPr>
              <w:t>P&amp;H Developments</w:t>
            </w:r>
          </w:p>
        </w:tc>
        <w:tc>
          <w:tcPr>
            <w:tcW w:w="1417" w:type="dxa"/>
            <w:noWrap/>
            <w:hideMark/>
          </w:tcPr>
          <w:p w14:paraId="10B0A9CD" w14:textId="77777777" w:rsidR="009F3802" w:rsidRPr="002E5ED4" w:rsidRDefault="009F3802" w:rsidP="00F6302F">
            <w:pPr>
              <w:spacing w:after="12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E5ED4">
              <w:rPr>
                <w:sz w:val="20"/>
                <w:szCs w:val="20"/>
              </w:rPr>
              <w:t>S, Pt, Bi</w:t>
            </w:r>
          </w:p>
        </w:tc>
      </w:tr>
      <w:tr w:rsidR="009F3802" w:rsidRPr="00492919" w14:paraId="4F546EA2" w14:textId="77777777" w:rsidTr="00F6302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0ABA474C" w14:textId="77777777" w:rsidR="009F3802" w:rsidRPr="002E5ED4" w:rsidRDefault="009F3802" w:rsidP="00F6302F">
            <w:pPr>
              <w:spacing w:after="120" w:line="240" w:lineRule="auto"/>
              <w:contextualSpacing/>
              <w:jc w:val="center"/>
              <w:rPr>
                <w:sz w:val="20"/>
                <w:szCs w:val="20"/>
              </w:rPr>
            </w:pPr>
            <w:r w:rsidRPr="002E5ED4">
              <w:rPr>
                <w:sz w:val="20"/>
                <w:szCs w:val="20"/>
              </w:rPr>
              <w:t>Bi</w:t>
            </w:r>
          </w:p>
        </w:tc>
        <w:tc>
          <w:tcPr>
            <w:tcW w:w="567" w:type="dxa"/>
            <w:noWrap/>
            <w:hideMark/>
          </w:tcPr>
          <w:p w14:paraId="274DE6BC" w14:textId="77777777" w:rsidR="009F3802" w:rsidRPr="002E5ED4" w:rsidRDefault="009F3802" w:rsidP="00F6302F">
            <w:pPr>
              <w:spacing w:after="12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2E5ED4">
              <w:rPr>
                <w:sz w:val="20"/>
                <w:szCs w:val="20"/>
              </w:rPr>
              <w:t>M</w:t>
            </w:r>
            <w:r w:rsidRPr="002E5ED4">
              <w:rPr>
                <w:rFonts w:ascii="Symbol" w:hAnsi="Symbol"/>
                <w:sz w:val="20"/>
                <w:szCs w:val="20"/>
              </w:rPr>
              <w:t></w:t>
            </w:r>
          </w:p>
        </w:tc>
        <w:tc>
          <w:tcPr>
            <w:tcW w:w="992" w:type="dxa"/>
            <w:noWrap/>
            <w:hideMark/>
          </w:tcPr>
          <w:p w14:paraId="72996FA5" w14:textId="77777777" w:rsidR="009F3802" w:rsidRPr="002E5ED4" w:rsidRDefault="009F3802" w:rsidP="00F6302F">
            <w:pPr>
              <w:spacing w:after="12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E5ED4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noWrap/>
            <w:hideMark/>
          </w:tcPr>
          <w:p w14:paraId="035CF35F" w14:textId="77777777" w:rsidR="009F3802" w:rsidRPr="002E5ED4" w:rsidRDefault="009F3802" w:rsidP="00F6302F">
            <w:pPr>
              <w:spacing w:after="12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E5ED4">
              <w:rPr>
                <w:sz w:val="20"/>
                <w:szCs w:val="20"/>
              </w:rPr>
              <w:t>PETL</w:t>
            </w:r>
          </w:p>
        </w:tc>
        <w:tc>
          <w:tcPr>
            <w:tcW w:w="992" w:type="dxa"/>
            <w:noWrap/>
            <w:hideMark/>
          </w:tcPr>
          <w:p w14:paraId="1FF142AE" w14:textId="77777777" w:rsidR="009F3802" w:rsidRPr="002E5ED4" w:rsidRDefault="009F3802" w:rsidP="00F6302F">
            <w:pPr>
              <w:spacing w:after="12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E5ED4">
              <w:rPr>
                <w:sz w:val="20"/>
                <w:szCs w:val="20"/>
              </w:rPr>
              <w:t>P10</w:t>
            </w:r>
          </w:p>
        </w:tc>
        <w:tc>
          <w:tcPr>
            <w:tcW w:w="1418" w:type="dxa"/>
            <w:noWrap/>
            <w:hideMark/>
          </w:tcPr>
          <w:p w14:paraId="0597C569" w14:textId="77777777" w:rsidR="009F3802" w:rsidRPr="002E5ED4" w:rsidRDefault="009F3802" w:rsidP="00F6302F">
            <w:pPr>
              <w:spacing w:after="12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E5ED4">
              <w:rPr>
                <w:sz w:val="20"/>
                <w:szCs w:val="20"/>
              </w:rPr>
              <w:t>10, 2x5</w:t>
            </w:r>
          </w:p>
        </w:tc>
        <w:tc>
          <w:tcPr>
            <w:tcW w:w="2268" w:type="dxa"/>
            <w:noWrap/>
            <w:hideMark/>
          </w:tcPr>
          <w:p w14:paraId="2A7D0977" w14:textId="77777777" w:rsidR="009F3802" w:rsidRPr="002E5ED4" w:rsidRDefault="009F3802" w:rsidP="00F6302F">
            <w:pPr>
              <w:spacing w:after="120" w:line="240" w:lineRule="auto"/>
              <w:ind w:right="299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E5ED4">
              <w:rPr>
                <w:sz w:val="20"/>
                <w:szCs w:val="20"/>
              </w:rPr>
              <w:t>Bismuth selenide</w:t>
            </w:r>
          </w:p>
        </w:tc>
        <w:tc>
          <w:tcPr>
            <w:tcW w:w="2268" w:type="dxa"/>
            <w:noWrap/>
            <w:hideMark/>
          </w:tcPr>
          <w:p w14:paraId="19E0D62D" w14:textId="77777777" w:rsidR="009F3802" w:rsidRPr="002E5ED4" w:rsidRDefault="009F3802" w:rsidP="00F6302F">
            <w:pPr>
              <w:spacing w:after="12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2E5ED4">
              <w:rPr>
                <w:sz w:val="20"/>
                <w:szCs w:val="20"/>
              </w:rPr>
              <w:t>Astimex</w:t>
            </w:r>
            <w:proofErr w:type="spellEnd"/>
          </w:p>
        </w:tc>
        <w:tc>
          <w:tcPr>
            <w:tcW w:w="1417" w:type="dxa"/>
            <w:noWrap/>
            <w:hideMark/>
          </w:tcPr>
          <w:p w14:paraId="61853BCF" w14:textId="77777777" w:rsidR="009F3802" w:rsidRPr="002E5ED4" w:rsidRDefault="009F3802" w:rsidP="00F6302F">
            <w:pPr>
              <w:spacing w:after="12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E5ED4">
              <w:rPr>
                <w:sz w:val="20"/>
                <w:szCs w:val="20"/>
              </w:rPr>
              <w:t>S, Au, Pb</w:t>
            </w:r>
          </w:p>
        </w:tc>
      </w:tr>
      <w:tr w:rsidR="009F3802" w:rsidRPr="00492919" w14:paraId="047B089D" w14:textId="77777777" w:rsidTr="00F6302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75250F0C" w14:textId="77777777" w:rsidR="009F3802" w:rsidRPr="002E5ED4" w:rsidRDefault="009F3802" w:rsidP="00F6302F">
            <w:pPr>
              <w:spacing w:after="120" w:line="240" w:lineRule="auto"/>
              <w:contextualSpacing/>
              <w:jc w:val="center"/>
              <w:rPr>
                <w:sz w:val="20"/>
                <w:szCs w:val="20"/>
              </w:rPr>
            </w:pPr>
            <w:r w:rsidRPr="002E5ED4">
              <w:rPr>
                <w:sz w:val="20"/>
                <w:szCs w:val="20"/>
              </w:rPr>
              <w:t>Si</w:t>
            </w:r>
          </w:p>
        </w:tc>
        <w:tc>
          <w:tcPr>
            <w:tcW w:w="567" w:type="dxa"/>
            <w:noWrap/>
            <w:hideMark/>
          </w:tcPr>
          <w:p w14:paraId="29BF232A" w14:textId="77777777" w:rsidR="009F3802" w:rsidRPr="002E5ED4" w:rsidRDefault="009F3802" w:rsidP="00F6302F">
            <w:pPr>
              <w:spacing w:after="12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2E5ED4">
              <w:rPr>
                <w:sz w:val="20"/>
                <w:szCs w:val="20"/>
              </w:rPr>
              <w:t>K</w:t>
            </w:r>
            <w:r w:rsidRPr="002E5ED4">
              <w:rPr>
                <w:rFonts w:ascii="Symbol" w:hAnsi="Symbol"/>
                <w:sz w:val="20"/>
                <w:szCs w:val="20"/>
              </w:rPr>
              <w:t></w:t>
            </w:r>
          </w:p>
        </w:tc>
        <w:tc>
          <w:tcPr>
            <w:tcW w:w="992" w:type="dxa"/>
            <w:noWrap/>
            <w:hideMark/>
          </w:tcPr>
          <w:p w14:paraId="24B4DA00" w14:textId="77777777" w:rsidR="009F3802" w:rsidRPr="002E5ED4" w:rsidRDefault="009F3802" w:rsidP="00F6302F">
            <w:pPr>
              <w:spacing w:after="12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E5ED4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491C0060" w14:textId="77777777" w:rsidR="009F3802" w:rsidRPr="002E5ED4" w:rsidRDefault="009F3802" w:rsidP="00F6302F">
            <w:pPr>
              <w:spacing w:after="12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E5ED4">
              <w:rPr>
                <w:sz w:val="20"/>
                <w:szCs w:val="20"/>
              </w:rPr>
              <w:t>TAP</w:t>
            </w:r>
          </w:p>
        </w:tc>
        <w:tc>
          <w:tcPr>
            <w:tcW w:w="992" w:type="dxa"/>
            <w:noWrap/>
            <w:hideMark/>
          </w:tcPr>
          <w:p w14:paraId="52473C90" w14:textId="77777777" w:rsidR="009F3802" w:rsidRPr="002E5ED4" w:rsidRDefault="009F3802" w:rsidP="00F6302F">
            <w:pPr>
              <w:spacing w:after="12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E5ED4">
              <w:rPr>
                <w:sz w:val="20"/>
                <w:szCs w:val="20"/>
              </w:rPr>
              <w:t>P10</w:t>
            </w:r>
          </w:p>
        </w:tc>
        <w:tc>
          <w:tcPr>
            <w:tcW w:w="1418" w:type="dxa"/>
            <w:noWrap/>
            <w:hideMark/>
          </w:tcPr>
          <w:p w14:paraId="11EB4A6A" w14:textId="77777777" w:rsidR="009F3802" w:rsidRPr="002E5ED4" w:rsidRDefault="009F3802" w:rsidP="00F6302F">
            <w:pPr>
              <w:spacing w:after="12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E5ED4">
              <w:rPr>
                <w:sz w:val="20"/>
                <w:szCs w:val="20"/>
              </w:rPr>
              <w:t>10, 2x5</w:t>
            </w:r>
          </w:p>
        </w:tc>
        <w:tc>
          <w:tcPr>
            <w:tcW w:w="2268" w:type="dxa"/>
            <w:noWrap/>
            <w:hideMark/>
          </w:tcPr>
          <w:p w14:paraId="0A927FC8" w14:textId="77777777" w:rsidR="009F3802" w:rsidRPr="002E5ED4" w:rsidRDefault="009F3802" w:rsidP="00F6302F">
            <w:pPr>
              <w:spacing w:after="120" w:line="240" w:lineRule="auto"/>
              <w:ind w:right="299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E5ED4">
              <w:rPr>
                <w:sz w:val="20"/>
                <w:szCs w:val="20"/>
              </w:rPr>
              <w:t>Wollastonite, natural</w:t>
            </w:r>
          </w:p>
        </w:tc>
        <w:tc>
          <w:tcPr>
            <w:tcW w:w="2268" w:type="dxa"/>
            <w:noWrap/>
            <w:hideMark/>
          </w:tcPr>
          <w:p w14:paraId="313CC2C5" w14:textId="77777777" w:rsidR="009F3802" w:rsidRPr="002E5ED4" w:rsidRDefault="009F3802" w:rsidP="00F6302F">
            <w:pPr>
              <w:spacing w:after="12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E5ED4">
              <w:rPr>
                <w:sz w:val="20"/>
                <w:szCs w:val="20"/>
              </w:rPr>
              <w:t>UTAS in-house</w:t>
            </w:r>
          </w:p>
        </w:tc>
        <w:tc>
          <w:tcPr>
            <w:tcW w:w="1417" w:type="dxa"/>
            <w:noWrap/>
            <w:hideMark/>
          </w:tcPr>
          <w:p w14:paraId="0308D25E" w14:textId="77777777" w:rsidR="009F3802" w:rsidRPr="002E5ED4" w:rsidRDefault="009F3802" w:rsidP="00F6302F">
            <w:pPr>
              <w:spacing w:after="12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E5ED4">
              <w:rPr>
                <w:sz w:val="20"/>
                <w:szCs w:val="20"/>
              </w:rPr>
              <w:t>Sn</w:t>
            </w:r>
          </w:p>
        </w:tc>
      </w:tr>
      <w:tr w:rsidR="009F3802" w:rsidRPr="00492919" w14:paraId="0529B638" w14:textId="77777777" w:rsidTr="00F6302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7F0625CE" w14:textId="77777777" w:rsidR="009F3802" w:rsidRPr="002E5ED4" w:rsidRDefault="009F3802" w:rsidP="00F6302F">
            <w:pPr>
              <w:spacing w:after="120" w:line="240" w:lineRule="auto"/>
              <w:contextualSpacing/>
              <w:jc w:val="center"/>
              <w:rPr>
                <w:sz w:val="20"/>
                <w:szCs w:val="20"/>
              </w:rPr>
            </w:pPr>
            <w:r w:rsidRPr="002E5ED4">
              <w:rPr>
                <w:sz w:val="20"/>
                <w:szCs w:val="20"/>
              </w:rPr>
              <w:t>Ca</w:t>
            </w:r>
          </w:p>
        </w:tc>
        <w:tc>
          <w:tcPr>
            <w:tcW w:w="567" w:type="dxa"/>
            <w:noWrap/>
            <w:hideMark/>
          </w:tcPr>
          <w:p w14:paraId="29E55E91" w14:textId="77777777" w:rsidR="009F3802" w:rsidRPr="002E5ED4" w:rsidRDefault="009F3802" w:rsidP="00F6302F">
            <w:pPr>
              <w:spacing w:after="12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2E5ED4">
              <w:rPr>
                <w:sz w:val="20"/>
                <w:szCs w:val="20"/>
              </w:rPr>
              <w:t>K</w:t>
            </w:r>
            <w:r w:rsidRPr="002E5ED4">
              <w:rPr>
                <w:rFonts w:ascii="Symbol" w:hAnsi="Symbol"/>
                <w:sz w:val="20"/>
                <w:szCs w:val="20"/>
              </w:rPr>
              <w:t></w:t>
            </w:r>
          </w:p>
        </w:tc>
        <w:tc>
          <w:tcPr>
            <w:tcW w:w="992" w:type="dxa"/>
            <w:noWrap/>
            <w:hideMark/>
          </w:tcPr>
          <w:p w14:paraId="5F69AC47" w14:textId="77777777" w:rsidR="009F3802" w:rsidRPr="002E5ED4" w:rsidRDefault="009F3802" w:rsidP="00F6302F">
            <w:pPr>
              <w:spacing w:after="12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E5ED4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noWrap/>
            <w:hideMark/>
          </w:tcPr>
          <w:p w14:paraId="74030432" w14:textId="77777777" w:rsidR="009F3802" w:rsidRPr="002E5ED4" w:rsidRDefault="009F3802" w:rsidP="00F6302F">
            <w:pPr>
              <w:spacing w:after="12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E5ED4">
              <w:rPr>
                <w:sz w:val="20"/>
                <w:szCs w:val="20"/>
              </w:rPr>
              <w:t>PETL</w:t>
            </w:r>
          </w:p>
        </w:tc>
        <w:tc>
          <w:tcPr>
            <w:tcW w:w="992" w:type="dxa"/>
            <w:noWrap/>
            <w:hideMark/>
          </w:tcPr>
          <w:p w14:paraId="32C4DB4A" w14:textId="77777777" w:rsidR="009F3802" w:rsidRPr="002E5ED4" w:rsidRDefault="009F3802" w:rsidP="00F6302F">
            <w:pPr>
              <w:spacing w:after="12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E5ED4">
              <w:rPr>
                <w:sz w:val="20"/>
                <w:szCs w:val="20"/>
              </w:rPr>
              <w:t>P10</w:t>
            </w:r>
          </w:p>
        </w:tc>
        <w:tc>
          <w:tcPr>
            <w:tcW w:w="1418" w:type="dxa"/>
            <w:noWrap/>
            <w:hideMark/>
          </w:tcPr>
          <w:p w14:paraId="451D79BA" w14:textId="77777777" w:rsidR="009F3802" w:rsidRPr="002E5ED4" w:rsidRDefault="009F3802" w:rsidP="00F6302F">
            <w:pPr>
              <w:spacing w:after="12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E5ED4">
              <w:rPr>
                <w:sz w:val="20"/>
                <w:szCs w:val="20"/>
              </w:rPr>
              <w:t>5, 2x5</w:t>
            </w:r>
          </w:p>
        </w:tc>
        <w:tc>
          <w:tcPr>
            <w:tcW w:w="2268" w:type="dxa"/>
            <w:noWrap/>
            <w:hideMark/>
          </w:tcPr>
          <w:p w14:paraId="16D3B83A" w14:textId="77777777" w:rsidR="009F3802" w:rsidRPr="002E5ED4" w:rsidRDefault="009F3802" w:rsidP="00F6302F">
            <w:pPr>
              <w:spacing w:after="120" w:line="240" w:lineRule="auto"/>
              <w:ind w:right="299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E5ED4">
              <w:rPr>
                <w:sz w:val="20"/>
                <w:szCs w:val="20"/>
              </w:rPr>
              <w:t>Wollastonite, natural</w:t>
            </w:r>
          </w:p>
        </w:tc>
        <w:tc>
          <w:tcPr>
            <w:tcW w:w="2268" w:type="dxa"/>
            <w:noWrap/>
            <w:hideMark/>
          </w:tcPr>
          <w:p w14:paraId="534F52E0" w14:textId="77777777" w:rsidR="009F3802" w:rsidRPr="002E5ED4" w:rsidRDefault="009F3802" w:rsidP="00F6302F">
            <w:pPr>
              <w:spacing w:after="12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E5ED4">
              <w:rPr>
                <w:sz w:val="20"/>
                <w:szCs w:val="20"/>
              </w:rPr>
              <w:t>UTAS in-house</w:t>
            </w:r>
          </w:p>
        </w:tc>
        <w:tc>
          <w:tcPr>
            <w:tcW w:w="1417" w:type="dxa"/>
            <w:noWrap/>
            <w:hideMark/>
          </w:tcPr>
          <w:p w14:paraId="252B31FE" w14:textId="77777777" w:rsidR="009F3802" w:rsidRPr="002E5ED4" w:rsidRDefault="009F3802" w:rsidP="00F6302F">
            <w:pPr>
              <w:spacing w:after="12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E5ED4">
              <w:rPr>
                <w:sz w:val="20"/>
                <w:szCs w:val="20"/>
              </w:rPr>
              <w:t xml:space="preserve">Sn, Sb, </w:t>
            </w:r>
            <w:proofErr w:type="spellStart"/>
            <w:r w:rsidRPr="002E5ED4">
              <w:rPr>
                <w:sz w:val="20"/>
                <w:szCs w:val="20"/>
              </w:rPr>
              <w:t>Te</w:t>
            </w:r>
            <w:proofErr w:type="spellEnd"/>
          </w:p>
        </w:tc>
      </w:tr>
      <w:bookmarkEnd w:id="0"/>
    </w:tbl>
    <w:p w14:paraId="030EACF1" w14:textId="77777777" w:rsidR="00E25F3F" w:rsidRDefault="00E25F3F" w:rsidP="009F3802">
      <w:pPr>
        <w:spacing w:line="240" w:lineRule="auto"/>
        <w:ind w:left="1309" w:hanging="175"/>
        <w:contextualSpacing/>
        <w:jc w:val="both"/>
        <w:rPr>
          <w:b/>
          <w:bCs/>
          <w:color w:val="FF0000"/>
          <w:sz w:val="18"/>
          <w:szCs w:val="18"/>
        </w:rPr>
      </w:pPr>
    </w:p>
    <w:p w14:paraId="47E3F327" w14:textId="77777777" w:rsidR="00E25F3F" w:rsidRDefault="00E25F3F" w:rsidP="00D16BE4">
      <w:pPr>
        <w:spacing w:line="240" w:lineRule="auto"/>
        <w:ind w:left="1309" w:firstLine="1243"/>
        <w:contextualSpacing/>
        <w:jc w:val="both"/>
        <w:rPr>
          <w:b/>
          <w:bCs/>
          <w:color w:val="FF0000"/>
          <w:sz w:val="18"/>
          <w:szCs w:val="18"/>
        </w:rPr>
      </w:pPr>
    </w:p>
    <w:p w14:paraId="5143F6DA" w14:textId="77777777" w:rsidR="00D16BE4" w:rsidRPr="00E25F3F" w:rsidRDefault="00D16BE4" w:rsidP="00D16BE4">
      <w:pPr>
        <w:ind w:left="131" w:firstLine="1243"/>
        <w:rPr>
          <w:b/>
          <w:bCs/>
          <w:color w:val="FF0000"/>
          <w:sz w:val="24"/>
          <w:szCs w:val="24"/>
        </w:rPr>
      </w:pPr>
    </w:p>
    <w:p w14:paraId="72CB96F2" w14:textId="77777777" w:rsidR="00D16BE4" w:rsidRDefault="00D16BE4" w:rsidP="00047D27">
      <w:pPr>
        <w:ind w:firstLine="720"/>
        <w:rPr>
          <w:b/>
          <w:bCs/>
          <w:sz w:val="28"/>
          <w:szCs w:val="28"/>
        </w:rPr>
      </w:pPr>
    </w:p>
    <w:p w14:paraId="68ECAC03" w14:textId="77777777" w:rsidR="00E22761" w:rsidRPr="00E22761" w:rsidRDefault="00E22761" w:rsidP="00E22761">
      <w:pPr>
        <w:rPr>
          <w:sz w:val="28"/>
          <w:szCs w:val="28"/>
        </w:rPr>
      </w:pPr>
    </w:p>
    <w:p w14:paraId="530F59E3" w14:textId="77777777" w:rsidR="00E22761" w:rsidRPr="00E22761" w:rsidRDefault="00E22761" w:rsidP="00E22761">
      <w:pPr>
        <w:rPr>
          <w:sz w:val="28"/>
          <w:szCs w:val="28"/>
        </w:rPr>
      </w:pPr>
    </w:p>
    <w:p w14:paraId="668C7E33" w14:textId="77777777" w:rsidR="00E22761" w:rsidRPr="00E22761" w:rsidRDefault="00E22761" w:rsidP="00E22761">
      <w:pPr>
        <w:rPr>
          <w:sz w:val="28"/>
          <w:szCs w:val="28"/>
        </w:rPr>
      </w:pPr>
    </w:p>
    <w:p w14:paraId="3E10DF3D" w14:textId="77777777" w:rsidR="00E22761" w:rsidRPr="00E22761" w:rsidRDefault="00E22761" w:rsidP="00E22761">
      <w:pPr>
        <w:rPr>
          <w:sz w:val="28"/>
          <w:szCs w:val="28"/>
        </w:rPr>
      </w:pPr>
    </w:p>
    <w:p w14:paraId="480D3E3F" w14:textId="77777777" w:rsidR="00E22761" w:rsidRPr="00E22761" w:rsidRDefault="00E22761" w:rsidP="00E22761">
      <w:pPr>
        <w:rPr>
          <w:sz w:val="28"/>
          <w:szCs w:val="28"/>
        </w:rPr>
      </w:pPr>
    </w:p>
    <w:p w14:paraId="5E660A5A" w14:textId="77777777" w:rsidR="00E22761" w:rsidRPr="00E22761" w:rsidRDefault="00E22761" w:rsidP="00E22761">
      <w:pPr>
        <w:rPr>
          <w:sz w:val="28"/>
          <w:szCs w:val="28"/>
        </w:rPr>
      </w:pPr>
    </w:p>
    <w:p w14:paraId="45D1131F" w14:textId="77777777" w:rsidR="00E22761" w:rsidRPr="00E22761" w:rsidRDefault="00E22761" w:rsidP="00E22761">
      <w:pPr>
        <w:rPr>
          <w:sz w:val="28"/>
          <w:szCs w:val="28"/>
        </w:rPr>
      </w:pPr>
    </w:p>
    <w:p w14:paraId="64AB0BA3" w14:textId="77777777" w:rsidR="00E22761" w:rsidRPr="00E22761" w:rsidRDefault="00E22761" w:rsidP="00E22761">
      <w:pPr>
        <w:rPr>
          <w:sz w:val="28"/>
          <w:szCs w:val="28"/>
        </w:rPr>
      </w:pPr>
    </w:p>
    <w:p w14:paraId="0B4E4D85" w14:textId="77777777" w:rsidR="00E22761" w:rsidRPr="00E22761" w:rsidRDefault="00E22761" w:rsidP="00E22761">
      <w:pPr>
        <w:rPr>
          <w:sz w:val="28"/>
          <w:szCs w:val="28"/>
        </w:rPr>
      </w:pPr>
    </w:p>
    <w:p w14:paraId="723358EA" w14:textId="77777777" w:rsidR="00E22761" w:rsidRPr="00E22761" w:rsidRDefault="00E22761" w:rsidP="00E22761">
      <w:pPr>
        <w:rPr>
          <w:sz w:val="28"/>
          <w:szCs w:val="28"/>
        </w:rPr>
      </w:pPr>
    </w:p>
    <w:p w14:paraId="544E5CEC" w14:textId="77777777" w:rsidR="00E22761" w:rsidRPr="00E22761" w:rsidRDefault="00E22761" w:rsidP="00E22761">
      <w:pPr>
        <w:rPr>
          <w:sz w:val="28"/>
          <w:szCs w:val="28"/>
        </w:rPr>
      </w:pPr>
    </w:p>
    <w:p w14:paraId="525A3A8C" w14:textId="77777777" w:rsidR="00E22761" w:rsidRPr="00E22761" w:rsidRDefault="00E22761" w:rsidP="00E22761">
      <w:pPr>
        <w:rPr>
          <w:sz w:val="28"/>
          <w:szCs w:val="28"/>
        </w:rPr>
      </w:pPr>
    </w:p>
    <w:p w14:paraId="0B89E50D" w14:textId="77777777" w:rsidR="00E22761" w:rsidRPr="00E22761" w:rsidRDefault="00E22761" w:rsidP="00E22761">
      <w:pPr>
        <w:rPr>
          <w:sz w:val="28"/>
          <w:szCs w:val="28"/>
        </w:rPr>
      </w:pPr>
    </w:p>
    <w:p w14:paraId="54C52CAC" w14:textId="77777777" w:rsidR="00E22761" w:rsidRDefault="00E22761" w:rsidP="00E22761">
      <w:pPr>
        <w:rPr>
          <w:b/>
          <w:bCs/>
          <w:sz w:val="28"/>
          <w:szCs w:val="28"/>
        </w:rPr>
      </w:pPr>
    </w:p>
    <w:p w14:paraId="1F25C8F2" w14:textId="77777777" w:rsidR="00E22761" w:rsidRDefault="00E22761" w:rsidP="00E22761">
      <w:pPr>
        <w:spacing w:after="120"/>
        <w:ind w:firstLine="360"/>
      </w:pPr>
      <w:r>
        <w:rPr>
          <w:sz w:val="28"/>
          <w:szCs w:val="28"/>
        </w:rPr>
        <w:tab/>
      </w:r>
      <w:r>
        <w:t xml:space="preserve">Detailed settings for the different elements are listed below. For elements </w:t>
      </w:r>
      <w:proofErr w:type="spellStart"/>
      <w:r>
        <w:t>Ir</w:t>
      </w:r>
      <w:proofErr w:type="spellEnd"/>
      <w:r>
        <w:t>, Pt, and Au, X-ray intensities were acquired for both L</w:t>
      </w:r>
      <w:r w:rsidRPr="00A57B34">
        <w:rPr>
          <w:rFonts w:ascii="Symbol" w:hAnsi="Symbol"/>
        </w:rPr>
        <w:t></w:t>
      </w:r>
      <w:r>
        <w:t xml:space="preserve"> and M</w:t>
      </w:r>
      <w:r w:rsidRPr="00A57B34">
        <w:rPr>
          <w:rFonts w:ascii="Symbol" w:hAnsi="Symbol"/>
        </w:rPr>
        <w:t></w:t>
      </w:r>
      <w:r>
        <w:t xml:space="preserve"> lines. Depending on individual mineral compositions, the M</w:t>
      </w:r>
      <w:r w:rsidRPr="00A57B34">
        <w:rPr>
          <w:rFonts w:ascii="Symbol" w:hAnsi="Symbol"/>
        </w:rPr>
        <w:t></w:t>
      </w:r>
      <w:r>
        <w:t xml:space="preserve"> lines were used for quantification, unless: </w:t>
      </w:r>
    </w:p>
    <w:p w14:paraId="079AC1A3" w14:textId="77777777" w:rsidR="00E22761" w:rsidRDefault="00E22761" w:rsidP="00E22761">
      <w:pPr>
        <w:pStyle w:val="ListParagraph"/>
        <w:numPr>
          <w:ilvl w:val="0"/>
          <w:numId w:val="1"/>
        </w:numPr>
        <w:spacing w:after="120" w:line="240" w:lineRule="auto"/>
      </w:pPr>
      <w:proofErr w:type="spellStart"/>
      <w:r>
        <w:t>Ir</w:t>
      </w:r>
      <w:proofErr w:type="spellEnd"/>
      <w:r>
        <w:t xml:space="preserve"> L</w:t>
      </w:r>
      <w:r w:rsidRPr="00A57B34">
        <w:rPr>
          <w:rFonts w:ascii="Symbol" w:hAnsi="Symbol"/>
        </w:rPr>
        <w:t></w:t>
      </w:r>
      <w:r>
        <w:t xml:space="preserve"> used instead of M</w:t>
      </w:r>
      <w:r w:rsidRPr="00A57B34">
        <w:rPr>
          <w:rFonts w:ascii="Symbol" w:hAnsi="Symbol"/>
        </w:rPr>
        <w:t></w:t>
      </w:r>
      <w:r>
        <w:t xml:space="preserve"> in case of major </w:t>
      </w:r>
      <w:proofErr w:type="spellStart"/>
      <w:r>
        <w:t>Os</w:t>
      </w:r>
      <w:proofErr w:type="spellEnd"/>
      <w:r>
        <w:t xml:space="preserve"> (&gt;10 wt. %) due to strong </w:t>
      </w:r>
      <w:proofErr w:type="spellStart"/>
      <w:r>
        <w:t>Os</w:t>
      </w:r>
      <w:proofErr w:type="spellEnd"/>
      <w:r>
        <w:t xml:space="preserve"> interference on </w:t>
      </w:r>
      <w:proofErr w:type="spellStart"/>
      <w:r>
        <w:t>Ir</w:t>
      </w:r>
      <w:proofErr w:type="spellEnd"/>
      <w:r>
        <w:t xml:space="preserve"> L</w:t>
      </w:r>
      <w:r w:rsidRPr="00A57B34">
        <w:rPr>
          <w:rFonts w:ascii="Symbol" w:hAnsi="Symbol"/>
        </w:rPr>
        <w:t></w:t>
      </w:r>
      <w:r>
        <w:t>.</w:t>
      </w:r>
    </w:p>
    <w:p w14:paraId="570335E6" w14:textId="77777777" w:rsidR="00E22761" w:rsidRDefault="00E22761" w:rsidP="00E22761">
      <w:pPr>
        <w:pStyle w:val="ListParagraph"/>
        <w:numPr>
          <w:ilvl w:val="0"/>
          <w:numId w:val="1"/>
        </w:numPr>
        <w:spacing w:after="120" w:line="240" w:lineRule="auto"/>
      </w:pPr>
      <w:r>
        <w:t>Pt L</w:t>
      </w:r>
      <w:r w:rsidRPr="00A57B34">
        <w:rPr>
          <w:rFonts w:ascii="Symbol" w:hAnsi="Symbol"/>
        </w:rPr>
        <w:t></w:t>
      </w:r>
      <w:r>
        <w:t xml:space="preserve"> in case of major </w:t>
      </w:r>
      <w:proofErr w:type="spellStart"/>
      <w:r>
        <w:t>Ir</w:t>
      </w:r>
      <w:proofErr w:type="spellEnd"/>
      <w:r>
        <w:t xml:space="preserve"> (&gt;5 wt. %)</w:t>
      </w:r>
    </w:p>
    <w:p w14:paraId="31378E6C" w14:textId="77777777" w:rsidR="00E22761" w:rsidRDefault="00E22761" w:rsidP="00E22761">
      <w:pPr>
        <w:pStyle w:val="ListParagraph"/>
        <w:numPr>
          <w:ilvl w:val="0"/>
          <w:numId w:val="1"/>
        </w:numPr>
        <w:spacing w:after="120" w:line="240" w:lineRule="auto"/>
      </w:pPr>
      <w:r>
        <w:lastRenderedPageBreak/>
        <w:t>Au L</w:t>
      </w:r>
      <w:r w:rsidRPr="00A57B34">
        <w:rPr>
          <w:rFonts w:ascii="Symbol" w:hAnsi="Symbol"/>
        </w:rPr>
        <w:t></w:t>
      </w:r>
      <w:r>
        <w:t xml:space="preserve"> in case of major Pt (&gt;15 wt. %)</w:t>
      </w:r>
    </w:p>
    <w:p w14:paraId="3B5FA538" w14:textId="77777777" w:rsidR="00E22761" w:rsidRDefault="00E22761" w:rsidP="00E22761">
      <w:pPr>
        <w:spacing w:after="120"/>
      </w:pPr>
      <w:r>
        <w:t>Si and Ca were analysed as indicators for analysis contributions from gangue minerals across grain boundaries or from inclusions.</w:t>
      </w:r>
    </w:p>
    <w:p w14:paraId="5F5222F8" w14:textId="77777777" w:rsidR="00E22761" w:rsidRPr="00E4480F" w:rsidRDefault="00E22761" w:rsidP="00E22761">
      <w:pPr>
        <w:spacing w:after="120"/>
        <w:ind w:right="-23" w:firstLine="709"/>
        <w:jc w:val="both"/>
      </w:pPr>
      <w:r w:rsidRPr="00E4480F">
        <w:t xml:space="preserve">Conventional two-point off-peak background measurements were performed and converted to multi-point background curves using the shared background technique </w:t>
      </w:r>
      <w:r>
        <w:t>(</w:t>
      </w:r>
      <w:proofErr w:type="spellStart"/>
      <w:r w:rsidRPr="00AB7B4A">
        <w:t>All</w:t>
      </w:r>
      <w:r>
        <w:t>a</w:t>
      </w:r>
      <w:r w:rsidRPr="00AB7B4A">
        <w:t>ez</w:t>
      </w:r>
      <w:proofErr w:type="spellEnd"/>
      <w:r w:rsidRPr="00AB7B4A">
        <w:t xml:space="preserve"> </w:t>
      </w:r>
      <w:r w:rsidRPr="00AB7B4A">
        <w:rPr>
          <w:i/>
          <w:iCs/>
        </w:rPr>
        <w:t>et al.</w:t>
      </w:r>
      <w:r w:rsidRPr="00AB7B4A">
        <w:rPr>
          <w:i/>
        </w:rPr>
        <w:t xml:space="preserve"> </w:t>
      </w:r>
      <w:r w:rsidRPr="00AB7B4A">
        <w:t>2019</w:t>
      </w:r>
      <w:r>
        <w:t>)</w:t>
      </w:r>
      <w:r w:rsidRPr="00E4480F">
        <w:t>. Background fit curves for each element were optimised individually for different mineral compositions.</w:t>
      </w:r>
    </w:p>
    <w:p w14:paraId="6D1464D3" w14:textId="77777777" w:rsidR="00E22761" w:rsidRDefault="00E22761" w:rsidP="00E22761">
      <w:pPr>
        <w:spacing w:after="120"/>
        <w:ind w:right="-23" w:firstLine="709"/>
        <w:jc w:val="both"/>
      </w:pPr>
      <w:r w:rsidRPr="00E4480F">
        <w:t xml:space="preserve">A </w:t>
      </w:r>
      <w:proofErr w:type="spellStart"/>
      <w:r w:rsidRPr="00E4480F">
        <w:t>Thermo</w:t>
      </w:r>
      <w:proofErr w:type="spellEnd"/>
      <w:r w:rsidRPr="00E4480F">
        <w:t xml:space="preserve"> Pathfinder Pinnacle energy dispersive x-ray spectrometry (EDS) system with </w:t>
      </w:r>
      <w:proofErr w:type="spellStart"/>
      <w:r w:rsidRPr="00E4480F">
        <w:t>UltraDry</w:t>
      </w:r>
      <w:proofErr w:type="spellEnd"/>
      <w:r w:rsidRPr="00E4480F">
        <w:t xml:space="preserve"> Extreme 30 mm</w:t>
      </w:r>
      <w:r w:rsidRPr="00E4480F">
        <w:rPr>
          <w:vertAlign w:val="superscript"/>
        </w:rPr>
        <w:t>2</w:t>
      </w:r>
      <w:r w:rsidRPr="00E4480F">
        <w:t xml:space="preserve"> silicon drift detector and the JEOL backscattered electron (BSE) detector on the same EPMA instrument were used to </w:t>
      </w:r>
      <w:proofErr w:type="spellStart"/>
      <w:r w:rsidRPr="00E4480F">
        <w:t>aquire</w:t>
      </w:r>
      <w:proofErr w:type="spellEnd"/>
      <w:r w:rsidRPr="00E4480F">
        <w:t xml:space="preserve"> BSE images and semiquantitative EDS analyses to aid selection and documentation of microprobe analysis locations.</w:t>
      </w:r>
    </w:p>
    <w:p w14:paraId="426CDF99" w14:textId="77777777" w:rsidR="00E22761" w:rsidRDefault="00E22761" w:rsidP="00E22761">
      <w:pPr>
        <w:spacing w:after="120"/>
        <w:ind w:right="-23"/>
        <w:jc w:val="both"/>
        <w:rPr>
          <w:i/>
        </w:rPr>
      </w:pPr>
      <w:r w:rsidRPr="007520AD">
        <w:rPr>
          <w:i/>
        </w:rPr>
        <w:t>Cr-spinel</w:t>
      </w:r>
    </w:p>
    <w:p w14:paraId="65CACE9D" w14:textId="77777777" w:rsidR="00E22761" w:rsidRDefault="00E22761" w:rsidP="00E22761">
      <w:pPr>
        <w:spacing w:after="120"/>
        <w:ind w:firstLine="720"/>
      </w:pPr>
      <w:r>
        <w:t>Compositional analyses were acquired on the same EPMA instrument as above at 15 kV accelerating voltage, 40 </w:t>
      </w:r>
      <w:proofErr w:type="spellStart"/>
      <w:r>
        <w:t>nA</w:t>
      </w:r>
      <w:proofErr w:type="spellEnd"/>
      <w:r>
        <w:t xml:space="preserve"> beam current, and 2 µm beam diameter, using K</w:t>
      </w:r>
      <w:r w:rsidRPr="002879EA">
        <w:rPr>
          <w:rFonts w:ascii="Symbol" w:hAnsi="Symbol"/>
        </w:rPr>
        <w:t></w:t>
      </w:r>
      <w:r>
        <w:t xml:space="preserve"> lines and two off-peak backgrounds with a linear or exponential background correction for all elements. For analytical details see Supplementary Table B.</w:t>
      </w:r>
    </w:p>
    <w:p w14:paraId="30655BAA" w14:textId="77777777" w:rsidR="00E22761" w:rsidRDefault="00E22761" w:rsidP="00E22761">
      <w:pPr>
        <w:spacing w:after="120"/>
        <w:ind w:firstLine="720"/>
      </w:pPr>
    </w:p>
    <w:p w14:paraId="3B7A618C" w14:textId="77777777" w:rsidR="00E22761" w:rsidRDefault="00E22761" w:rsidP="00E22761">
      <w:pPr>
        <w:spacing w:after="120"/>
        <w:ind w:firstLine="720"/>
      </w:pPr>
    </w:p>
    <w:p w14:paraId="60FD1B10" w14:textId="77777777" w:rsidR="00E22761" w:rsidRDefault="00E22761" w:rsidP="00E22761">
      <w:pPr>
        <w:spacing w:after="120"/>
        <w:ind w:firstLine="720"/>
      </w:pPr>
    </w:p>
    <w:p w14:paraId="69042188" w14:textId="77777777" w:rsidR="00E22761" w:rsidRDefault="00E22761" w:rsidP="00E22761">
      <w:pPr>
        <w:spacing w:after="120"/>
        <w:ind w:firstLine="720"/>
      </w:pPr>
    </w:p>
    <w:p w14:paraId="5E874DC0" w14:textId="77777777" w:rsidR="00E22761" w:rsidRDefault="00E22761" w:rsidP="00E22761">
      <w:pPr>
        <w:spacing w:after="120"/>
        <w:ind w:firstLine="720"/>
      </w:pPr>
    </w:p>
    <w:p w14:paraId="07BE9572" w14:textId="77777777" w:rsidR="00E22761" w:rsidRDefault="00E22761" w:rsidP="00E22761">
      <w:pPr>
        <w:spacing w:after="120"/>
        <w:ind w:firstLine="720"/>
      </w:pPr>
    </w:p>
    <w:p w14:paraId="3577EFF6" w14:textId="77777777" w:rsidR="00E22761" w:rsidRDefault="00E22761" w:rsidP="00E22761">
      <w:pPr>
        <w:spacing w:after="120"/>
        <w:ind w:firstLine="720"/>
      </w:pPr>
    </w:p>
    <w:p w14:paraId="553D7706" w14:textId="77777777" w:rsidR="00E22761" w:rsidRDefault="00E22761" w:rsidP="00E22761">
      <w:pPr>
        <w:spacing w:after="120"/>
        <w:ind w:firstLine="720"/>
      </w:pPr>
    </w:p>
    <w:p w14:paraId="320C0609" w14:textId="77777777" w:rsidR="00E22761" w:rsidRDefault="00E22761" w:rsidP="00E22761">
      <w:pPr>
        <w:spacing w:after="120"/>
        <w:ind w:firstLine="720"/>
      </w:pPr>
    </w:p>
    <w:p w14:paraId="12504D7B" w14:textId="77777777" w:rsidR="00E22761" w:rsidRDefault="00E22761" w:rsidP="00E22761">
      <w:pPr>
        <w:spacing w:after="120"/>
        <w:ind w:firstLine="720"/>
      </w:pPr>
    </w:p>
    <w:p w14:paraId="2DB922BB" w14:textId="77777777" w:rsidR="00E22761" w:rsidRDefault="00E22761" w:rsidP="00E22761">
      <w:pPr>
        <w:spacing w:after="120"/>
        <w:ind w:firstLine="720"/>
      </w:pPr>
    </w:p>
    <w:p w14:paraId="37ADBFBC" w14:textId="77777777" w:rsidR="00E22761" w:rsidRDefault="00E22761" w:rsidP="00E22761">
      <w:pPr>
        <w:tabs>
          <w:tab w:val="left" w:pos="3840"/>
          <w:tab w:val="center" w:pos="7994"/>
        </w:tabs>
        <w:spacing w:after="120"/>
        <w:jc w:val="center"/>
        <w:rPr>
          <w:caps/>
          <w:sz w:val="20"/>
          <w:szCs w:val="20"/>
        </w:rPr>
      </w:pPr>
      <w:bookmarkStart w:id="1" w:name="_Hlk126141924"/>
    </w:p>
    <w:p w14:paraId="0F5F28FA" w14:textId="77777777" w:rsidR="00E22761" w:rsidRDefault="00E22761" w:rsidP="00E22761">
      <w:pPr>
        <w:tabs>
          <w:tab w:val="left" w:pos="3840"/>
          <w:tab w:val="center" w:pos="7994"/>
        </w:tabs>
        <w:spacing w:after="120"/>
        <w:jc w:val="center"/>
        <w:rPr>
          <w:caps/>
          <w:sz w:val="20"/>
          <w:szCs w:val="20"/>
        </w:rPr>
      </w:pPr>
    </w:p>
    <w:p w14:paraId="16EEB4C1" w14:textId="77777777" w:rsidR="00E22761" w:rsidRDefault="00E22761" w:rsidP="00E22761">
      <w:pPr>
        <w:tabs>
          <w:tab w:val="left" w:pos="3840"/>
          <w:tab w:val="center" w:pos="7994"/>
        </w:tabs>
        <w:spacing w:after="120"/>
        <w:jc w:val="center"/>
        <w:rPr>
          <w:caps/>
          <w:sz w:val="20"/>
          <w:szCs w:val="20"/>
        </w:rPr>
      </w:pPr>
    </w:p>
    <w:p w14:paraId="2E23156D" w14:textId="77777777" w:rsidR="00E22761" w:rsidRDefault="00E22761" w:rsidP="00E22761">
      <w:pPr>
        <w:tabs>
          <w:tab w:val="left" w:pos="3840"/>
          <w:tab w:val="center" w:pos="7994"/>
        </w:tabs>
        <w:spacing w:after="120"/>
        <w:jc w:val="center"/>
        <w:rPr>
          <w:caps/>
          <w:sz w:val="20"/>
          <w:szCs w:val="20"/>
        </w:rPr>
      </w:pPr>
    </w:p>
    <w:p w14:paraId="140072E6" w14:textId="77777777" w:rsidR="00E22761" w:rsidRDefault="00E22761" w:rsidP="00E22761">
      <w:pPr>
        <w:tabs>
          <w:tab w:val="left" w:pos="3840"/>
          <w:tab w:val="center" w:pos="7994"/>
        </w:tabs>
        <w:spacing w:after="120"/>
        <w:jc w:val="center"/>
        <w:rPr>
          <w:caps/>
          <w:sz w:val="20"/>
          <w:szCs w:val="20"/>
        </w:rPr>
      </w:pPr>
    </w:p>
    <w:p w14:paraId="12892068" w14:textId="77777777" w:rsidR="00E22761" w:rsidRDefault="00E22761" w:rsidP="00E22761">
      <w:pPr>
        <w:tabs>
          <w:tab w:val="left" w:pos="3840"/>
          <w:tab w:val="center" w:pos="7994"/>
        </w:tabs>
        <w:spacing w:after="120"/>
        <w:jc w:val="center"/>
        <w:rPr>
          <w:caps/>
          <w:sz w:val="20"/>
          <w:szCs w:val="20"/>
        </w:rPr>
      </w:pPr>
    </w:p>
    <w:p w14:paraId="557CAC9B" w14:textId="77777777" w:rsidR="00E22761" w:rsidRDefault="00E22761" w:rsidP="00E22761">
      <w:pPr>
        <w:tabs>
          <w:tab w:val="left" w:pos="3840"/>
          <w:tab w:val="center" w:pos="7994"/>
        </w:tabs>
        <w:spacing w:after="120"/>
        <w:jc w:val="center"/>
        <w:rPr>
          <w:caps/>
          <w:sz w:val="20"/>
          <w:szCs w:val="20"/>
        </w:rPr>
      </w:pPr>
    </w:p>
    <w:p w14:paraId="544EE213" w14:textId="77777777" w:rsidR="00E22761" w:rsidRDefault="00E22761" w:rsidP="00E22761">
      <w:pPr>
        <w:tabs>
          <w:tab w:val="left" w:pos="3840"/>
          <w:tab w:val="center" w:pos="7994"/>
        </w:tabs>
        <w:spacing w:after="120"/>
        <w:jc w:val="center"/>
        <w:rPr>
          <w:caps/>
          <w:sz w:val="20"/>
          <w:szCs w:val="20"/>
        </w:rPr>
      </w:pPr>
    </w:p>
    <w:p w14:paraId="32761881" w14:textId="64478AE3" w:rsidR="00E22761" w:rsidRPr="008F49DE" w:rsidRDefault="00E22761" w:rsidP="00E22761">
      <w:pPr>
        <w:tabs>
          <w:tab w:val="left" w:pos="3840"/>
          <w:tab w:val="left" w:pos="4986"/>
          <w:tab w:val="center" w:pos="7344"/>
          <w:tab w:val="center" w:pos="7994"/>
        </w:tabs>
        <w:spacing w:after="120"/>
        <w:rPr>
          <w:caps/>
          <w:sz w:val="20"/>
          <w:szCs w:val="20"/>
        </w:rPr>
      </w:pPr>
      <w:r>
        <w:rPr>
          <w:caps/>
          <w:sz w:val="20"/>
          <w:szCs w:val="20"/>
        </w:rPr>
        <w:tab/>
      </w:r>
      <w:r>
        <w:rPr>
          <w:caps/>
          <w:sz w:val="20"/>
          <w:szCs w:val="20"/>
        </w:rPr>
        <w:tab/>
      </w:r>
      <w:r w:rsidRPr="008F49DE">
        <w:rPr>
          <w:caps/>
          <w:sz w:val="20"/>
          <w:szCs w:val="20"/>
        </w:rPr>
        <w:t>Supplementary Table B</w:t>
      </w:r>
    </w:p>
    <w:tbl>
      <w:tblPr>
        <w:tblStyle w:val="GridTable1Light"/>
        <w:tblW w:w="10556" w:type="dxa"/>
        <w:tblInd w:w="1120" w:type="dxa"/>
        <w:tblLook w:val="04A0" w:firstRow="1" w:lastRow="0" w:firstColumn="1" w:lastColumn="0" w:noHBand="0" w:noVBand="1"/>
      </w:tblPr>
      <w:tblGrid>
        <w:gridCol w:w="1028"/>
        <w:gridCol w:w="972"/>
        <w:gridCol w:w="861"/>
        <w:gridCol w:w="950"/>
        <w:gridCol w:w="1954"/>
        <w:gridCol w:w="1790"/>
        <w:gridCol w:w="1518"/>
        <w:gridCol w:w="1483"/>
      </w:tblGrid>
      <w:tr w:rsidR="00E22761" w:rsidRPr="008F49DE" w14:paraId="7C723A26" w14:textId="77777777" w:rsidTr="00F630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8" w:type="dxa"/>
            <w:tcBorders>
              <w:top w:val="single" w:sz="8" w:space="0" w:color="666666" w:themeColor="text1" w:themeTint="99"/>
              <w:bottom w:val="single" w:sz="8" w:space="0" w:color="666666" w:themeColor="text1" w:themeTint="99"/>
            </w:tcBorders>
            <w:noWrap/>
          </w:tcPr>
          <w:p w14:paraId="7796EC05" w14:textId="77777777" w:rsidR="00E22761" w:rsidRPr="008F49DE" w:rsidRDefault="00E22761" w:rsidP="00F6302F">
            <w:pPr>
              <w:spacing w:after="120" w:line="240" w:lineRule="auto"/>
              <w:contextualSpacing/>
              <w:rPr>
                <w:sz w:val="20"/>
                <w:szCs w:val="20"/>
              </w:rPr>
            </w:pPr>
            <w:r w:rsidRPr="008F49DE">
              <w:rPr>
                <w:sz w:val="20"/>
                <w:szCs w:val="20"/>
              </w:rPr>
              <w:t>element/ line</w:t>
            </w:r>
          </w:p>
        </w:tc>
        <w:tc>
          <w:tcPr>
            <w:tcW w:w="972" w:type="dxa"/>
            <w:tcBorders>
              <w:top w:val="single" w:sz="8" w:space="0" w:color="666666" w:themeColor="text1" w:themeTint="99"/>
              <w:bottom w:val="single" w:sz="8" w:space="0" w:color="666666" w:themeColor="text1" w:themeTint="99"/>
            </w:tcBorders>
            <w:noWrap/>
          </w:tcPr>
          <w:p w14:paraId="73E96FE1" w14:textId="77777777" w:rsidR="00E22761" w:rsidRPr="008F49DE" w:rsidRDefault="00E22761" w:rsidP="00F6302F">
            <w:pPr>
              <w:spacing w:after="120" w:line="240" w:lineRule="auto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F49DE">
              <w:rPr>
                <w:sz w:val="20"/>
                <w:szCs w:val="20"/>
              </w:rPr>
              <w:t>WDS channel</w:t>
            </w:r>
          </w:p>
        </w:tc>
        <w:tc>
          <w:tcPr>
            <w:tcW w:w="861" w:type="dxa"/>
            <w:tcBorders>
              <w:top w:val="single" w:sz="8" w:space="0" w:color="666666" w:themeColor="text1" w:themeTint="99"/>
              <w:bottom w:val="single" w:sz="8" w:space="0" w:color="666666" w:themeColor="text1" w:themeTint="99"/>
            </w:tcBorders>
            <w:noWrap/>
          </w:tcPr>
          <w:p w14:paraId="5D75F283" w14:textId="77777777" w:rsidR="00E22761" w:rsidRPr="008F49DE" w:rsidRDefault="00E22761" w:rsidP="00F6302F">
            <w:pPr>
              <w:spacing w:after="120" w:line="240" w:lineRule="auto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F49DE">
              <w:rPr>
                <w:sz w:val="20"/>
                <w:szCs w:val="20"/>
              </w:rPr>
              <w:t>crystal</w:t>
            </w:r>
          </w:p>
        </w:tc>
        <w:tc>
          <w:tcPr>
            <w:tcW w:w="950" w:type="dxa"/>
            <w:tcBorders>
              <w:top w:val="single" w:sz="8" w:space="0" w:color="666666" w:themeColor="text1" w:themeTint="99"/>
              <w:bottom w:val="single" w:sz="8" w:space="0" w:color="666666" w:themeColor="text1" w:themeTint="99"/>
            </w:tcBorders>
            <w:noWrap/>
          </w:tcPr>
          <w:p w14:paraId="10E57B76" w14:textId="77777777" w:rsidR="00E22761" w:rsidRPr="008F49DE" w:rsidRDefault="00E22761" w:rsidP="00F6302F">
            <w:pPr>
              <w:spacing w:after="120" w:line="240" w:lineRule="auto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F49DE">
              <w:rPr>
                <w:sz w:val="20"/>
                <w:szCs w:val="20"/>
              </w:rPr>
              <w:t>counter</w:t>
            </w:r>
          </w:p>
        </w:tc>
        <w:tc>
          <w:tcPr>
            <w:tcW w:w="1954" w:type="dxa"/>
            <w:tcBorders>
              <w:top w:val="single" w:sz="8" w:space="0" w:color="666666" w:themeColor="text1" w:themeTint="99"/>
              <w:bottom w:val="single" w:sz="8" w:space="0" w:color="666666" w:themeColor="text1" w:themeTint="99"/>
            </w:tcBorders>
            <w:noWrap/>
          </w:tcPr>
          <w:p w14:paraId="4EBE189C" w14:textId="77777777" w:rsidR="00E22761" w:rsidRPr="008F49DE" w:rsidRDefault="00E22761" w:rsidP="00F6302F">
            <w:pPr>
              <w:spacing w:after="120" w:line="240" w:lineRule="auto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F49DE">
              <w:rPr>
                <w:sz w:val="20"/>
                <w:szCs w:val="20"/>
              </w:rPr>
              <w:t>count times, peak &amp; background</w:t>
            </w:r>
          </w:p>
        </w:tc>
        <w:tc>
          <w:tcPr>
            <w:tcW w:w="1790" w:type="dxa"/>
            <w:tcBorders>
              <w:top w:val="single" w:sz="8" w:space="0" w:color="666666" w:themeColor="text1" w:themeTint="99"/>
              <w:bottom w:val="single" w:sz="8" w:space="0" w:color="666666" w:themeColor="text1" w:themeTint="99"/>
            </w:tcBorders>
            <w:noWrap/>
          </w:tcPr>
          <w:p w14:paraId="6DC30218" w14:textId="77777777" w:rsidR="00E22761" w:rsidRPr="008F49DE" w:rsidRDefault="00E22761" w:rsidP="00F6302F">
            <w:pPr>
              <w:spacing w:after="12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F49DE">
              <w:rPr>
                <w:sz w:val="20"/>
                <w:szCs w:val="20"/>
              </w:rPr>
              <w:t>calibration standard</w:t>
            </w:r>
          </w:p>
        </w:tc>
        <w:tc>
          <w:tcPr>
            <w:tcW w:w="1518" w:type="dxa"/>
            <w:tcBorders>
              <w:top w:val="single" w:sz="8" w:space="0" w:color="666666" w:themeColor="text1" w:themeTint="99"/>
              <w:bottom w:val="single" w:sz="8" w:space="0" w:color="666666" w:themeColor="text1" w:themeTint="99"/>
            </w:tcBorders>
            <w:noWrap/>
          </w:tcPr>
          <w:p w14:paraId="6D34425C" w14:textId="77777777" w:rsidR="00E22761" w:rsidRPr="008F49DE" w:rsidRDefault="00E22761" w:rsidP="00F6302F">
            <w:pPr>
              <w:spacing w:after="12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F49DE">
              <w:rPr>
                <w:sz w:val="20"/>
                <w:szCs w:val="20"/>
              </w:rPr>
              <w:t>standard source</w:t>
            </w:r>
          </w:p>
        </w:tc>
        <w:tc>
          <w:tcPr>
            <w:tcW w:w="1483" w:type="dxa"/>
            <w:tcBorders>
              <w:top w:val="single" w:sz="8" w:space="0" w:color="666666" w:themeColor="text1" w:themeTint="99"/>
              <w:bottom w:val="single" w:sz="8" w:space="0" w:color="666666" w:themeColor="text1" w:themeTint="99"/>
            </w:tcBorders>
            <w:noWrap/>
          </w:tcPr>
          <w:p w14:paraId="08E2B624" w14:textId="77777777" w:rsidR="00E22761" w:rsidRPr="008F49DE" w:rsidRDefault="00E22761" w:rsidP="00F6302F">
            <w:pPr>
              <w:spacing w:after="12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F49DE">
              <w:rPr>
                <w:sz w:val="20"/>
                <w:szCs w:val="20"/>
              </w:rPr>
              <w:t>interference corrections</w:t>
            </w:r>
          </w:p>
        </w:tc>
      </w:tr>
      <w:tr w:rsidR="00E22761" w:rsidRPr="008F49DE" w14:paraId="7236F8C0" w14:textId="77777777" w:rsidTr="00F6302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8" w:type="dxa"/>
            <w:tcBorders>
              <w:top w:val="single" w:sz="8" w:space="0" w:color="666666" w:themeColor="text1" w:themeTint="99"/>
            </w:tcBorders>
            <w:noWrap/>
            <w:hideMark/>
          </w:tcPr>
          <w:p w14:paraId="452DB10D" w14:textId="77777777" w:rsidR="00E22761" w:rsidRPr="008F49DE" w:rsidRDefault="00E22761" w:rsidP="00F6302F">
            <w:pPr>
              <w:spacing w:after="120" w:line="240" w:lineRule="auto"/>
              <w:contextualSpacing/>
              <w:rPr>
                <w:b w:val="0"/>
                <w:bCs w:val="0"/>
                <w:sz w:val="18"/>
                <w:szCs w:val="18"/>
              </w:rPr>
            </w:pPr>
            <w:r w:rsidRPr="008F49DE">
              <w:rPr>
                <w:b w:val="0"/>
                <w:bCs w:val="0"/>
                <w:sz w:val="20"/>
                <w:szCs w:val="20"/>
              </w:rPr>
              <w:t>Mg K</w:t>
            </w:r>
            <w:r w:rsidRPr="008F49DE">
              <w:rPr>
                <w:rFonts w:ascii="Symbol" w:hAnsi="Symbol"/>
                <w:b w:val="0"/>
                <w:bCs w:val="0"/>
                <w:sz w:val="18"/>
                <w:szCs w:val="18"/>
              </w:rPr>
              <w:t></w:t>
            </w:r>
          </w:p>
        </w:tc>
        <w:tc>
          <w:tcPr>
            <w:tcW w:w="972" w:type="dxa"/>
            <w:tcBorders>
              <w:top w:val="single" w:sz="8" w:space="0" w:color="666666" w:themeColor="text1" w:themeTint="99"/>
            </w:tcBorders>
            <w:noWrap/>
            <w:hideMark/>
          </w:tcPr>
          <w:p w14:paraId="04EE1346" w14:textId="77777777" w:rsidR="00E22761" w:rsidRPr="008F49DE" w:rsidRDefault="00E22761" w:rsidP="00F6302F">
            <w:pPr>
              <w:spacing w:after="12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F49DE">
              <w:rPr>
                <w:sz w:val="20"/>
                <w:szCs w:val="20"/>
              </w:rPr>
              <w:t>1</w:t>
            </w:r>
          </w:p>
        </w:tc>
        <w:tc>
          <w:tcPr>
            <w:tcW w:w="861" w:type="dxa"/>
            <w:tcBorders>
              <w:top w:val="single" w:sz="8" w:space="0" w:color="666666" w:themeColor="text1" w:themeTint="99"/>
            </w:tcBorders>
            <w:noWrap/>
            <w:hideMark/>
          </w:tcPr>
          <w:p w14:paraId="3C6605D9" w14:textId="77777777" w:rsidR="00E22761" w:rsidRPr="008F49DE" w:rsidRDefault="00E22761" w:rsidP="00F6302F">
            <w:pPr>
              <w:spacing w:after="12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F49DE">
              <w:rPr>
                <w:sz w:val="20"/>
                <w:szCs w:val="20"/>
              </w:rPr>
              <w:t>TAP</w:t>
            </w:r>
          </w:p>
        </w:tc>
        <w:tc>
          <w:tcPr>
            <w:tcW w:w="950" w:type="dxa"/>
            <w:tcBorders>
              <w:top w:val="single" w:sz="8" w:space="0" w:color="666666" w:themeColor="text1" w:themeTint="99"/>
            </w:tcBorders>
            <w:noWrap/>
            <w:hideMark/>
          </w:tcPr>
          <w:p w14:paraId="30FB301F" w14:textId="77777777" w:rsidR="00E22761" w:rsidRPr="008F49DE" w:rsidRDefault="00E22761" w:rsidP="00F6302F">
            <w:pPr>
              <w:spacing w:after="12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F49DE">
              <w:rPr>
                <w:sz w:val="20"/>
                <w:szCs w:val="20"/>
              </w:rPr>
              <w:t>P10</w:t>
            </w:r>
          </w:p>
        </w:tc>
        <w:tc>
          <w:tcPr>
            <w:tcW w:w="1954" w:type="dxa"/>
            <w:tcBorders>
              <w:top w:val="single" w:sz="8" w:space="0" w:color="666666" w:themeColor="text1" w:themeTint="99"/>
            </w:tcBorders>
            <w:noWrap/>
            <w:hideMark/>
          </w:tcPr>
          <w:p w14:paraId="2F71EA62" w14:textId="77777777" w:rsidR="00E22761" w:rsidRPr="008F49DE" w:rsidRDefault="00E22761" w:rsidP="00F6302F">
            <w:pPr>
              <w:spacing w:after="12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F49DE">
              <w:rPr>
                <w:sz w:val="20"/>
                <w:szCs w:val="20"/>
              </w:rPr>
              <w:t>20, 2x10</w:t>
            </w:r>
          </w:p>
        </w:tc>
        <w:tc>
          <w:tcPr>
            <w:tcW w:w="1790" w:type="dxa"/>
            <w:tcBorders>
              <w:top w:val="single" w:sz="8" w:space="0" w:color="666666" w:themeColor="text1" w:themeTint="99"/>
            </w:tcBorders>
            <w:noWrap/>
            <w:hideMark/>
          </w:tcPr>
          <w:p w14:paraId="40397244" w14:textId="77777777" w:rsidR="00E22761" w:rsidRPr="008F49DE" w:rsidRDefault="00E22761" w:rsidP="00F6302F">
            <w:pPr>
              <w:spacing w:after="12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F49DE">
              <w:rPr>
                <w:sz w:val="20"/>
                <w:szCs w:val="20"/>
              </w:rPr>
              <w:t xml:space="preserve">Olivine </w:t>
            </w:r>
            <w:proofErr w:type="spellStart"/>
            <w:r w:rsidRPr="008F49DE">
              <w:rPr>
                <w:sz w:val="20"/>
                <w:szCs w:val="20"/>
              </w:rPr>
              <w:t>MongOL</w:t>
            </w:r>
            <w:proofErr w:type="spellEnd"/>
            <w:r w:rsidRPr="008F49DE">
              <w:rPr>
                <w:sz w:val="20"/>
                <w:szCs w:val="20"/>
              </w:rPr>
              <w:t xml:space="preserve"> Sh11-2</w:t>
            </w:r>
          </w:p>
        </w:tc>
        <w:tc>
          <w:tcPr>
            <w:tcW w:w="1518" w:type="dxa"/>
            <w:tcBorders>
              <w:top w:val="single" w:sz="8" w:space="0" w:color="666666" w:themeColor="text1" w:themeTint="99"/>
            </w:tcBorders>
            <w:noWrap/>
            <w:hideMark/>
          </w:tcPr>
          <w:p w14:paraId="76E16B2C" w14:textId="77777777" w:rsidR="00E22761" w:rsidRPr="008F49DE" w:rsidRDefault="00E22761" w:rsidP="00F6302F">
            <w:pPr>
              <w:spacing w:after="12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8F49DE">
              <w:rPr>
                <w:sz w:val="20"/>
                <w:szCs w:val="20"/>
              </w:rPr>
              <w:t>Batanova</w:t>
            </w:r>
            <w:proofErr w:type="spellEnd"/>
            <w:r w:rsidRPr="008F49DE">
              <w:rPr>
                <w:sz w:val="20"/>
                <w:szCs w:val="20"/>
              </w:rPr>
              <w:t xml:space="preserve"> [1]</w:t>
            </w:r>
          </w:p>
        </w:tc>
        <w:tc>
          <w:tcPr>
            <w:tcW w:w="1483" w:type="dxa"/>
            <w:tcBorders>
              <w:top w:val="single" w:sz="8" w:space="0" w:color="666666" w:themeColor="text1" w:themeTint="99"/>
            </w:tcBorders>
            <w:noWrap/>
            <w:hideMark/>
          </w:tcPr>
          <w:p w14:paraId="40D97A55" w14:textId="77777777" w:rsidR="00E22761" w:rsidRPr="008F49DE" w:rsidRDefault="00E22761" w:rsidP="00F6302F">
            <w:pPr>
              <w:spacing w:after="12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E22761" w:rsidRPr="008F49DE" w14:paraId="198CAA13" w14:textId="77777777" w:rsidTr="00F6302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8" w:type="dxa"/>
            <w:noWrap/>
            <w:hideMark/>
          </w:tcPr>
          <w:p w14:paraId="41F1D0D7" w14:textId="77777777" w:rsidR="00E22761" w:rsidRPr="008F49DE" w:rsidRDefault="00E22761" w:rsidP="00F6302F">
            <w:pPr>
              <w:spacing w:after="120" w:line="240" w:lineRule="auto"/>
              <w:contextualSpacing/>
              <w:rPr>
                <w:b w:val="0"/>
                <w:bCs w:val="0"/>
                <w:sz w:val="18"/>
                <w:szCs w:val="18"/>
              </w:rPr>
            </w:pPr>
            <w:r w:rsidRPr="008F49DE">
              <w:rPr>
                <w:b w:val="0"/>
                <w:bCs w:val="0"/>
                <w:sz w:val="20"/>
                <w:szCs w:val="20"/>
              </w:rPr>
              <w:t>Al K</w:t>
            </w:r>
            <w:r w:rsidRPr="008F49DE">
              <w:rPr>
                <w:rFonts w:ascii="Symbol" w:hAnsi="Symbol"/>
                <w:b w:val="0"/>
                <w:bCs w:val="0"/>
                <w:sz w:val="18"/>
                <w:szCs w:val="18"/>
              </w:rPr>
              <w:t></w:t>
            </w:r>
          </w:p>
        </w:tc>
        <w:tc>
          <w:tcPr>
            <w:tcW w:w="972" w:type="dxa"/>
            <w:noWrap/>
            <w:hideMark/>
          </w:tcPr>
          <w:p w14:paraId="74E5A1F1" w14:textId="77777777" w:rsidR="00E22761" w:rsidRPr="008F49DE" w:rsidRDefault="00E22761" w:rsidP="00F6302F">
            <w:pPr>
              <w:spacing w:after="12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F49DE">
              <w:rPr>
                <w:sz w:val="20"/>
                <w:szCs w:val="20"/>
              </w:rPr>
              <w:t>1</w:t>
            </w:r>
          </w:p>
        </w:tc>
        <w:tc>
          <w:tcPr>
            <w:tcW w:w="861" w:type="dxa"/>
            <w:noWrap/>
            <w:hideMark/>
          </w:tcPr>
          <w:p w14:paraId="28829296" w14:textId="77777777" w:rsidR="00E22761" w:rsidRPr="008F49DE" w:rsidRDefault="00E22761" w:rsidP="00F6302F">
            <w:pPr>
              <w:spacing w:after="12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F49DE">
              <w:rPr>
                <w:sz w:val="20"/>
                <w:szCs w:val="20"/>
              </w:rPr>
              <w:t>TAP</w:t>
            </w:r>
          </w:p>
        </w:tc>
        <w:tc>
          <w:tcPr>
            <w:tcW w:w="950" w:type="dxa"/>
            <w:noWrap/>
            <w:hideMark/>
          </w:tcPr>
          <w:p w14:paraId="343E5E08" w14:textId="77777777" w:rsidR="00E22761" w:rsidRPr="008F49DE" w:rsidRDefault="00E22761" w:rsidP="00F6302F">
            <w:pPr>
              <w:spacing w:after="12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F49DE">
              <w:rPr>
                <w:sz w:val="20"/>
                <w:szCs w:val="20"/>
              </w:rPr>
              <w:t>P10</w:t>
            </w:r>
          </w:p>
        </w:tc>
        <w:tc>
          <w:tcPr>
            <w:tcW w:w="1954" w:type="dxa"/>
            <w:noWrap/>
            <w:hideMark/>
          </w:tcPr>
          <w:p w14:paraId="57AA3511" w14:textId="77777777" w:rsidR="00E22761" w:rsidRPr="008F49DE" w:rsidRDefault="00E22761" w:rsidP="00F6302F">
            <w:pPr>
              <w:spacing w:after="12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F49DE">
              <w:rPr>
                <w:sz w:val="20"/>
                <w:szCs w:val="20"/>
              </w:rPr>
              <w:t>20, 2x10</w:t>
            </w:r>
          </w:p>
        </w:tc>
        <w:tc>
          <w:tcPr>
            <w:tcW w:w="1790" w:type="dxa"/>
            <w:noWrap/>
            <w:hideMark/>
          </w:tcPr>
          <w:p w14:paraId="37C2B70D" w14:textId="77777777" w:rsidR="00E22761" w:rsidRPr="008F49DE" w:rsidRDefault="00E22761" w:rsidP="00F6302F">
            <w:pPr>
              <w:spacing w:after="12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F49DE">
              <w:rPr>
                <w:sz w:val="20"/>
                <w:szCs w:val="20"/>
              </w:rPr>
              <w:t>Gahnite Brazil NMNH 145883</w:t>
            </w:r>
          </w:p>
        </w:tc>
        <w:tc>
          <w:tcPr>
            <w:tcW w:w="1518" w:type="dxa"/>
            <w:noWrap/>
            <w:hideMark/>
          </w:tcPr>
          <w:p w14:paraId="43F53A73" w14:textId="77777777" w:rsidR="00E22761" w:rsidRPr="008F49DE" w:rsidRDefault="00E22761" w:rsidP="00F6302F">
            <w:pPr>
              <w:spacing w:after="12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F49DE">
              <w:rPr>
                <w:sz w:val="20"/>
                <w:szCs w:val="20"/>
              </w:rPr>
              <w:t>Smithsonian institution [2]</w:t>
            </w:r>
          </w:p>
        </w:tc>
        <w:tc>
          <w:tcPr>
            <w:tcW w:w="1483" w:type="dxa"/>
            <w:noWrap/>
            <w:hideMark/>
          </w:tcPr>
          <w:p w14:paraId="31D0279E" w14:textId="77777777" w:rsidR="00E22761" w:rsidRPr="008F49DE" w:rsidRDefault="00E22761" w:rsidP="00F6302F">
            <w:pPr>
              <w:spacing w:after="12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E22761" w:rsidRPr="008F49DE" w14:paraId="20D4C78D" w14:textId="77777777" w:rsidTr="00F6302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8" w:type="dxa"/>
            <w:noWrap/>
            <w:hideMark/>
          </w:tcPr>
          <w:p w14:paraId="44654DEE" w14:textId="77777777" w:rsidR="00E22761" w:rsidRPr="008F49DE" w:rsidRDefault="00E22761" w:rsidP="00F6302F">
            <w:pPr>
              <w:spacing w:after="120" w:line="240" w:lineRule="auto"/>
              <w:contextualSpacing/>
              <w:rPr>
                <w:b w:val="0"/>
                <w:bCs w:val="0"/>
                <w:sz w:val="18"/>
                <w:szCs w:val="18"/>
              </w:rPr>
            </w:pPr>
            <w:r w:rsidRPr="008F49DE">
              <w:rPr>
                <w:b w:val="0"/>
                <w:bCs w:val="0"/>
                <w:sz w:val="20"/>
                <w:szCs w:val="20"/>
              </w:rPr>
              <w:t>Si K</w:t>
            </w:r>
            <w:r w:rsidRPr="008F49DE">
              <w:rPr>
                <w:rFonts w:ascii="Symbol" w:hAnsi="Symbol"/>
                <w:b w:val="0"/>
                <w:bCs w:val="0"/>
                <w:sz w:val="18"/>
                <w:szCs w:val="18"/>
              </w:rPr>
              <w:t></w:t>
            </w:r>
          </w:p>
        </w:tc>
        <w:tc>
          <w:tcPr>
            <w:tcW w:w="972" w:type="dxa"/>
            <w:noWrap/>
            <w:hideMark/>
          </w:tcPr>
          <w:p w14:paraId="7D6B71AF" w14:textId="77777777" w:rsidR="00E22761" w:rsidRPr="008F49DE" w:rsidRDefault="00E22761" w:rsidP="00F6302F">
            <w:pPr>
              <w:spacing w:after="12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F49DE">
              <w:rPr>
                <w:sz w:val="20"/>
                <w:szCs w:val="20"/>
              </w:rPr>
              <w:t>1</w:t>
            </w:r>
          </w:p>
        </w:tc>
        <w:tc>
          <w:tcPr>
            <w:tcW w:w="861" w:type="dxa"/>
            <w:noWrap/>
            <w:hideMark/>
          </w:tcPr>
          <w:p w14:paraId="1DF538B1" w14:textId="77777777" w:rsidR="00E22761" w:rsidRPr="008F49DE" w:rsidRDefault="00E22761" w:rsidP="00F6302F">
            <w:pPr>
              <w:spacing w:after="12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F49DE">
              <w:rPr>
                <w:sz w:val="20"/>
                <w:szCs w:val="20"/>
              </w:rPr>
              <w:t>TAP</w:t>
            </w:r>
          </w:p>
        </w:tc>
        <w:tc>
          <w:tcPr>
            <w:tcW w:w="950" w:type="dxa"/>
            <w:noWrap/>
            <w:hideMark/>
          </w:tcPr>
          <w:p w14:paraId="638CAA5A" w14:textId="77777777" w:rsidR="00E22761" w:rsidRPr="008F49DE" w:rsidRDefault="00E22761" w:rsidP="00F6302F">
            <w:pPr>
              <w:spacing w:after="12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F49DE">
              <w:rPr>
                <w:sz w:val="20"/>
                <w:szCs w:val="20"/>
              </w:rPr>
              <w:t>P10</w:t>
            </w:r>
          </w:p>
        </w:tc>
        <w:tc>
          <w:tcPr>
            <w:tcW w:w="1954" w:type="dxa"/>
            <w:noWrap/>
            <w:hideMark/>
          </w:tcPr>
          <w:p w14:paraId="2670268C" w14:textId="77777777" w:rsidR="00E22761" w:rsidRPr="008F49DE" w:rsidRDefault="00E22761" w:rsidP="00F6302F">
            <w:pPr>
              <w:spacing w:after="12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F49DE">
              <w:rPr>
                <w:sz w:val="20"/>
                <w:szCs w:val="20"/>
              </w:rPr>
              <w:t>20, 2x10</w:t>
            </w:r>
          </w:p>
        </w:tc>
        <w:tc>
          <w:tcPr>
            <w:tcW w:w="1790" w:type="dxa"/>
            <w:noWrap/>
            <w:hideMark/>
          </w:tcPr>
          <w:p w14:paraId="37839942" w14:textId="77777777" w:rsidR="00E22761" w:rsidRPr="008F49DE" w:rsidRDefault="00E22761" w:rsidP="00F6302F">
            <w:pPr>
              <w:spacing w:after="12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F49DE">
              <w:rPr>
                <w:sz w:val="20"/>
                <w:szCs w:val="20"/>
              </w:rPr>
              <w:t>Wollastonite, natural</w:t>
            </w:r>
          </w:p>
        </w:tc>
        <w:tc>
          <w:tcPr>
            <w:tcW w:w="1518" w:type="dxa"/>
            <w:noWrap/>
            <w:hideMark/>
          </w:tcPr>
          <w:p w14:paraId="4E9B4EFE" w14:textId="77777777" w:rsidR="00E22761" w:rsidRPr="008F49DE" w:rsidRDefault="00E22761" w:rsidP="00F6302F">
            <w:pPr>
              <w:spacing w:after="12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F49DE">
              <w:rPr>
                <w:sz w:val="20"/>
                <w:szCs w:val="20"/>
              </w:rPr>
              <w:t>UTAS in-house</w:t>
            </w:r>
          </w:p>
        </w:tc>
        <w:tc>
          <w:tcPr>
            <w:tcW w:w="1483" w:type="dxa"/>
            <w:noWrap/>
            <w:hideMark/>
          </w:tcPr>
          <w:p w14:paraId="37325432" w14:textId="77777777" w:rsidR="00E22761" w:rsidRPr="008F49DE" w:rsidRDefault="00E22761" w:rsidP="00F6302F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E22761" w:rsidRPr="008F49DE" w14:paraId="09144B61" w14:textId="77777777" w:rsidTr="00F6302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8" w:type="dxa"/>
            <w:noWrap/>
            <w:hideMark/>
          </w:tcPr>
          <w:p w14:paraId="1DF82758" w14:textId="77777777" w:rsidR="00E22761" w:rsidRPr="008F49DE" w:rsidRDefault="00E22761" w:rsidP="00F6302F">
            <w:pPr>
              <w:spacing w:after="120" w:line="240" w:lineRule="auto"/>
              <w:contextualSpacing/>
              <w:rPr>
                <w:b w:val="0"/>
                <w:bCs w:val="0"/>
                <w:sz w:val="18"/>
                <w:szCs w:val="18"/>
              </w:rPr>
            </w:pPr>
            <w:r w:rsidRPr="008F49DE">
              <w:rPr>
                <w:b w:val="0"/>
                <w:bCs w:val="0"/>
                <w:sz w:val="20"/>
                <w:szCs w:val="20"/>
              </w:rPr>
              <w:t>Ca K</w:t>
            </w:r>
            <w:r w:rsidRPr="008F49DE">
              <w:rPr>
                <w:rFonts w:ascii="Symbol" w:hAnsi="Symbol"/>
                <w:b w:val="0"/>
                <w:bCs w:val="0"/>
                <w:sz w:val="18"/>
                <w:szCs w:val="18"/>
              </w:rPr>
              <w:t></w:t>
            </w:r>
          </w:p>
        </w:tc>
        <w:tc>
          <w:tcPr>
            <w:tcW w:w="972" w:type="dxa"/>
            <w:noWrap/>
            <w:hideMark/>
          </w:tcPr>
          <w:p w14:paraId="540A1A82" w14:textId="77777777" w:rsidR="00E22761" w:rsidRPr="008F49DE" w:rsidRDefault="00E22761" w:rsidP="00F6302F">
            <w:pPr>
              <w:spacing w:after="12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F49DE">
              <w:rPr>
                <w:sz w:val="20"/>
                <w:szCs w:val="20"/>
              </w:rPr>
              <w:t>3</w:t>
            </w:r>
          </w:p>
        </w:tc>
        <w:tc>
          <w:tcPr>
            <w:tcW w:w="861" w:type="dxa"/>
            <w:noWrap/>
            <w:hideMark/>
          </w:tcPr>
          <w:p w14:paraId="22A7C844" w14:textId="77777777" w:rsidR="00E22761" w:rsidRPr="008F49DE" w:rsidRDefault="00E22761" w:rsidP="00F6302F">
            <w:pPr>
              <w:spacing w:after="12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F49DE">
              <w:rPr>
                <w:sz w:val="20"/>
                <w:szCs w:val="20"/>
              </w:rPr>
              <w:t>PETL</w:t>
            </w:r>
          </w:p>
        </w:tc>
        <w:tc>
          <w:tcPr>
            <w:tcW w:w="950" w:type="dxa"/>
            <w:noWrap/>
            <w:hideMark/>
          </w:tcPr>
          <w:p w14:paraId="19BAA6C8" w14:textId="77777777" w:rsidR="00E22761" w:rsidRPr="008F49DE" w:rsidRDefault="00E22761" w:rsidP="00F6302F">
            <w:pPr>
              <w:spacing w:after="12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F49DE">
              <w:rPr>
                <w:sz w:val="20"/>
                <w:szCs w:val="20"/>
              </w:rPr>
              <w:t>P10</w:t>
            </w:r>
          </w:p>
        </w:tc>
        <w:tc>
          <w:tcPr>
            <w:tcW w:w="1954" w:type="dxa"/>
            <w:noWrap/>
            <w:hideMark/>
          </w:tcPr>
          <w:p w14:paraId="289D0479" w14:textId="77777777" w:rsidR="00E22761" w:rsidRPr="008F49DE" w:rsidRDefault="00E22761" w:rsidP="00F6302F">
            <w:pPr>
              <w:spacing w:after="12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F49DE">
              <w:rPr>
                <w:sz w:val="20"/>
                <w:szCs w:val="20"/>
              </w:rPr>
              <w:t>80, 2x40</w:t>
            </w:r>
          </w:p>
        </w:tc>
        <w:tc>
          <w:tcPr>
            <w:tcW w:w="1790" w:type="dxa"/>
            <w:noWrap/>
            <w:hideMark/>
          </w:tcPr>
          <w:p w14:paraId="2AC16A2E" w14:textId="77777777" w:rsidR="00E22761" w:rsidRPr="008F49DE" w:rsidRDefault="00E22761" w:rsidP="00F6302F">
            <w:pPr>
              <w:spacing w:after="12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F49DE">
              <w:rPr>
                <w:sz w:val="20"/>
                <w:szCs w:val="20"/>
              </w:rPr>
              <w:t>Wollastonite, natural</w:t>
            </w:r>
          </w:p>
        </w:tc>
        <w:tc>
          <w:tcPr>
            <w:tcW w:w="1518" w:type="dxa"/>
            <w:noWrap/>
            <w:hideMark/>
          </w:tcPr>
          <w:p w14:paraId="5913207B" w14:textId="77777777" w:rsidR="00E22761" w:rsidRPr="008F49DE" w:rsidRDefault="00E22761" w:rsidP="00F6302F">
            <w:pPr>
              <w:spacing w:after="12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F49DE">
              <w:rPr>
                <w:sz w:val="20"/>
                <w:szCs w:val="20"/>
              </w:rPr>
              <w:t>UTAS in-house</w:t>
            </w:r>
          </w:p>
        </w:tc>
        <w:tc>
          <w:tcPr>
            <w:tcW w:w="1483" w:type="dxa"/>
            <w:noWrap/>
            <w:hideMark/>
          </w:tcPr>
          <w:p w14:paraId="4DD1EA3F" w14:textId="77777777" w:rsidR="00E22761" w:rsidRPr="008F49DE" w:rsidRDefault="00E22761" w:rsidP="00F6302F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E22761" w:rsidRPr="008F49DE" w14:paraId="54E924B3" w14:textId="77777777" w:rsidTr="00F6302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8" w:type="dxa"/>
            <w:noWrap/>
            <w:hideMark/>
          </w:tcPr>
          <w:p w14:paraId="6A9C8F91" w14:textId="77777777" w:rsidR="00E22761" w:rsidRPr="008F49DE" w:rsidRDefault="00E22761" w:rsidP="00F6302F">
            <w:pPr>
              <w:spacing w:after="120" w:line="240" w:lineRule="auto"/>
              <w:contextualSpacing/>
              <w:rPr>
                <w:b w:val="0"/>
                <w:bCs w:val="0"/>
                <w:sz w:val="18"/>
                <w:szCs w:val="18"/>
              </w:rPr>
            </w:pPr>
            <w:r w:rsidRPr="008F49DE">
              <w:rPr>
                <w:b w:val="0"/>
                <w:bCs w:val="0"/>
                <w:sz w:val="20"/>
                <w:szCs w:val="20"/>
              </w:rPr>
              <w:t>Ti K</w:t>
            </w:r>
            <w:r w:rsidRPr="008F49DE">
              <w:rPr>
                <w:rFonts w:ascii="Symbol" w:hAnsi="Symbol"/>
                <w:b w:val="0"/>
                <w:bCs w:val="0"/>
                <w:sz w:val="18"/>
                <w:szCs w:val="18"/>
              </w:rPr>
              <w:t></w:t>
            </w:r>
          </w:p>
        </w:tc>
        <w:tc>
          <w:tcPr>
            <w:tcW w:w="972" w:type="dxa"/>
            <w:noWrap/>
            <w:hideMark/>
          </w:tcPr>
          <w:p w14:paraId="133CAAE2" w14:textId="77777777" w:rsidR="00E22761" w:rsidRPr="008F49DE" w:rsidRDefault="00E22761" w:rsidP="00F6302F">
            <w:pPr>
              <w:spacing w:after="12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F49DE">
              <w:rPr>
                <w:sz w:val="20"/>
                <w:szCs w:val="20"/>
              </w:rPr>
              <w:t>4</w:t>
            </w:r>
          </w:p>
        </w:tc>
        <w:tc>
          <w:tcPr>
            <w:tcW w:w="861" w:type="dxa"/>
            <w:noWrap/>
            <w:hideMark/>
          </w:tcPr>
          <w:p w14:paraId="19746796" w14:textId="77777777" w:rsidR="00E22761" w:rsidRPr="008F49DE" w:rsidRDefault="00E22761" w:rsidP="00F6302F">
            <w:pPr>
              <w:spacing w:after="12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F49DE">
              <w:rPr>
                <w:sz w:val="20"/>
                <w:szCs w:val="20"/>
              </w:rPr>
              <w:t>PETL</w:t>
            </w:r>
          </w:p>
        </w:tc>
        <w:tc>
          <w:tcPr>
            <w:tcW w:w="950" w:type="dxa"/>
            <w:noWrap/>
            <w:hideMark/>
          </w:tcPr>
          <w:p w14:paraId="21B6A3E9" w14:textId="77777777" w:rsidR="00E22761" w:rsidRPr="008F49DE" w:rsidRDefault="00E22761" w:rsidP="00F6302F">
            <w:pPr>
              <w:spacing w:after="12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F49DE">
              <w:rPr>
                <w:sz w:val="20"/>
                <w:szCs w:val="20"/>
              </w:rPr>
              <w:t>P10</w:t>
            </w:r>
          </w:p>
        </w:tc>
        <w:tc>
          <w:tcPr>
            <w:tcW w:w="1954" w:type="dxa"/>
            <w:noWrap/>
            <w:hideMark/>
          </w:tcPr>
          <w:p w14:paraId="76BAE0E2" w14:textId="77777777" w:rsidR="00E22761" w:rsidRPr="008F49DE" w:rsidRDefault="00E22761" w:rsidP="00F6302F">
            <w:pPr>
              <w:spacing w:after="12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F49DE">
              <w:rPr>
                <w:sz w:val="20"/>
                <w:szCs w:val="20"/>
              </w:rPr>
              <w:t>80, 2x40</w:t>
            </w:r>
          </w:p>
        </w:tc>
        <w:tc>
          <w:tcPr>
            <w:tcW w:w="1790" w:type="dxa"/>
            <w:noWrap/>
            <w:hideMark/>
          </w:tcPr>
          <w:p w14:paraId="7A5223A0" w14:textId="77777777" w:rsidR="00E22761" w:rsidRPr="008F49DE" w:rsidRDefault="00E22761" w:rsidP="00F6302F">
            <w:pPr>
              <w:spacing w:after="12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F49DE">
              <w:rPr>
                <w:sz w:val="20"/>
                <w:szCs w:val="20"/>
              </w:rPr>
              <w:t>Rutile, synthetic</w:t>
            </w:r>
          </w:p>
        </w:tc>
        <w:tc>
          <w:tcPr>
            <w:tcW w:w="1518" w:type="dxa"/>
            <w:noWrap/>
            <w:hideMark/>
          </w:tcPr>
          <w:p w14:paraId="3C2DB620" w14:textId="77777777" w:rsidR="00E22761" w:rsidRPr="008F49DE" w:rsidRDefault="00E22761" w:rsidP="00F6302F">
            <w:pPr>
              <w:spacing w:after="12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F49DE">
              <w:rPr>
                <w:sz w:val="20"/>
                <w:szCs w:val="20"/>
              </w:rPr>
              <w:t>P&amp;H Developments</w:t>
            </w:r>
          </w:p>
        </w:tc>
        <w:tc>
          <w:tcPr>
            <w:tcW w:w="1483" w:type="dxa"/>
            <w:noWrap/>
            <w:hideMark/>
          </w:tcPr>
          <w:p w14:paraId="40B0ACFC" w14:textId="77777777" w:rsidR="00E22761" w:rsidRPr="008F49DE" w:rsidRDefault="00E22761" w:rsidP="00F6302F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E22761" w:rsidRPr="008F49DE" w14:paraId="5E291DCD" w14:textId="77777777" w:rsidTr="00F6302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8" w:type="dxa"/>
            <w:noWrap/>
            <w:hideMark/>
          </w:tcPr>
          <w:p w14:paraId="0F31C91D" w14:textId="77777777" w:rsidR="00E22761" w:rsidRPr="008F49DE" w:rsidRDefault="00E22761" w:rsidP="00F6302F">
            <w:pPr>
              <w:spacing w:after="120" w:line="240" w:lineRule="auto"/>
              <w:contextualSpacing/>
              <w:rPr>
                <w:b w:val="0"/>
                <w:bCs w:val="0"/>
                <w:sz w:val="18"/>
                <w:szCs w:val="18"/>
              </w:rPr>
            </w:pPr>
            <w:r w:rsidRPr="008F49DE">
              <w:rPr>
                <w:b w:val="0"/>
                <w:bCs w:val="0"/>
                <w:sz w:val="20"/>
                <w:szCs w:val="20"/>
              </w:rPr>
              <w:t>V K</w:t>
            </w:r>
            <w:r w:rsidRPr="008F49DE">
              <w:rPr>
                <w:rFonts w:ascii="Symbol" w:hAnsi="Symbol"/>
                <w:b w:val="0"/>
                <w:bCs w:val="0"/>
                <w:sz w:val="18"/>
                <w:szCs w:val="18"/>
              </w:rPr>
              <w:t></w:t>
            </w:r>
          </w:p>
        </w:tc>
        <w:tc>
          <w:tcPr>
            <w:tcW w:w="972" w:type="dxa"/>
            <w:noWrap/>
            <w:hideMark/>
          </w:tcPr>
          <w:p w14:paraId="03FD0819" w14:textId="77777777" w:rsidR="00E22761" w:rsidRPr="008F49DE" w:rsidRDefault="00E22761" w:rsidP="00F6302F">
            <w:pPr>
              <w:spacing w:after="12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F49DE">
              <w:rPr>
                <w:sz w:val="20"/>
                <w:szCs w:val="20"/>
              </w:rPr>
              <w:t>2</w:t>
            </w:r>
          </w:p>
        </w:tc>
        <w:tc>
          <w:tcPr>
            <w:tcW w:w="861" w:type="dxa"/>
            <w:noWrap/>
            <w:hideMark/>
          </w:tcPr>
          <w:p w14:paraId="1D2C6127" w14:textId="77777777" w:rsidR="00E22761" w:rsidRPr="008F49DE" w:rsidRDefault="00E22761" w:rsidP="00F6302F">
            <w:pPr>
              <w:spacing w:after="12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8F49DE">
              <w:rPr>
                <w:sz w:val="20"/>
                <w:szCs w:val="20"/>
              </w:rPr>
              <w:t>LiFL</w:t>
            </w:r>
            <w:proofErr w:type="spellEnd"/>
          </w:p>
        </w:tc>
        <w:tc>
          <w:tcPr>
            <w:tcW w:w="950" w:type="dxa"/>
            <w:noWrap/>
            <w:hideMark/>
          </w:tcPr>
          <w:p w14:paraId="4A97E63D" w14:textId="77777777" w:rsidR="00E22761" w:rsidRPr="008F49DE" w:rsidRDefault="00E22761" w:rsidP="00F6302F">
            <w:pPr>
              <w:spacing w:after="12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F49DE">
              <w:rPr>
                <w:sz w:val="20"/>
                <w:szCs w:val="20"/>
              </w:rPr>
              <w:t>Xe</w:t>
            </w:r>
          </w:p>
        </w:tc>
        <w:tc>
          <w:tcPr>
            <w:tcW w:w="1954" w:type="dxa"/>
            <w:noWrap/>
            <w:hideMark/>
          </w:tcPr>
          <w:p w14:paraId="4068A088" w14:textId="77777777" w:rsidR="00E22761" w:rsidRPr="008F49DE" w:rsidRDefault="00E22761" w:rsidP="00F6302F">
            <w:pPr>
              <w:spacing w:after="12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F49DE">
              <w:rPr>
                <w:sz w:val="20"/>
                <w:szCs w:val="20"/>
              </w:rPr>
              <w:t>30, 2x15</w:t>
            </w:r>
          </w:p>
        </w:tc>
        <w:tc>
          <w:tcPr>
            <w:tcW w:w="1790" w:type="dxa"/>
            <w:noWrap/>
            <w:hideMark/>
          </w:tcPr>
          <w:p w14:paraId="08E34A3E" w14:textId="77777777" w:rsidR="00E22761" w:rsidRPr="008F49DE" w:rsidRDefault="00E22761" w:rsidP="00F6302F">
            <w:pPr>
              <w:spacing w:after="12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F49DE">
              <w:rPr>
                <w:sz w:val="20"/>
                <w:szCs w:val="20"/>
              </w:rPr>
              <w:t>Calcium vanadate Ca3(VO4)2, synthetic</w:t>
            </w:r>
          </w:p>
        </w:tc>
        <w:tc>
          <w:tcPr>
            <w:tcW w:w="1518" w:type="dxa"/>
            <w:noWrap/>
            <w:hideMark/>
          </w:tcPr>
          <w:p w14:paraId="12A3CEEB" w14:textId="77777777" w:rsidR="00E22761" w:rsidRPr="008F49DE" w:rsidRDefault="00E22761" w:rsidP="00F6302F">
            <w:pPr>
              <w:spacing w:after="12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F49DE">
              <w:rPr>
                <w:sz w:val="20"/>
                <w:szCs w:val="20"/>
              </w:rPr>
              <w:t>JEOL</w:t>
            </w:r>
          </w:p>
        </w:tc>
        <w:tc>
          <w:tcPr>
            <w:tcW w:w="1483" w:type="dxa"/>
            <w:noWrap/>
            <w:hideMark/>
          </w:tcPr>
          <w:p w14:paraId="3145CF29" w14:textId="77777777" w:rsidR="00E22761" w:rsidRPr="008F49DE" w:rsidRDefault="00E22761" w:rsidP="00F6302F">
            <w:pPr>
              <w:spacing w:after="12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F49DE">
              <w:rPr>
                <w:sz w:val="20"/>
                <w:szCs w:val="20"/>
              </w:rPr>
              <w:t>Ti</w:t>
            </w:r>
          </w:p>
        </w:tc>
      </w:tr>
      <w:tr w:rsidR="00E22761" w:rsidRPr="008F49DE" w14:paraId="2774C704" w14:textId="77777777" w:rsidTr="00F6302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8" w:type="dxa"/>
            <w:noWrap/>
            <w:hideMark/>
          </w:tcPr>
          <w:p w14:paraId="6A692D5E" w14:textId="77777777" w:rsidR="00E22761" w:rsidRPr="008F49DE" w:rsidRDefault="00E22761" w:rsidP="00F6302F">
            <w:pPr>
              <w:spacing w:after="120" w:line="240" w:lineRule="auto"/>
              <w:contextualSpacing/>
              <w:rPr>
                <w:b w:val="0"/>
                <w:bCs w:val="0"/>
                <w:sz w:val="18"/>
                <w:szCs w:val="18"/>
              </w:rPr>
            </w:pPr>
            <w:r w:rsidRPr="008F49DE">
              <w:rPr>
                <w:b w:val="0"/>
                <w:bCs w:val="0"/>
                <w:sz w:val="20"/>
                <w:szCs w:val="20"/>
              </w:rPr>
              <w:t>Cr K</w:t>
            </w:r>
            <w:r w:rsidRPr="008F49DE">
              <w:rPr>
                <w:rFonts w:ascii="Symbol" w:hAnsi="Symbol"/>
                <w:b w:val="0"/>
                <w:bCs w:val="0"/>
                <w:sz w:val="18"/>
                <w:szCs w:val="18"/>
              </w:rPr>
              <w:t></w:t>
            </w:r>
          </w:p>
        </w:tc>
        <w:tc>
          <w:tcPr>
            <w:tcW w:w="972" w:type="dxa"/>
            <w:noWrap/>
            <w:hideMark/>
          </w:tcPr>
          <w:p w14:paraId="5FFE5E91" w14:textId="77777777" w:rsidR="00E22761" w:rsidRPr="008F49DE" w:rsidRDefault="00E22761" w:rsidP="00F6302F">
            <w:pPr>
              <w:spacing w:after="12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F49DE">
              <w:rPr>
                <w:sz w:val="20"/>
                <w:szCs w:val="20"/>
              </w:rPr>
              <w:t>2</w:t>
            </w:r>
          </w:p>
        </w:tc>
        <w:tc>
          <w:tcPr>
            <w:tcW w:w="861" w:type="dxa"/>
            <w:noWrap/>
            <w:hideMark/>
          </w:tcPr>
          <w:p w14:paraId="3C7EBE56" w14:textId="77777777" w:rsidR="00E22761" w:rsidRPr="008F49DE" w:rsidRDefault="00E22761" w:rsidP="00F6302F">
            <w:pPr>
              <w:spacing w:after="12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8F49DE">
              <w:rPr>
                <w:sz w:val="20"/>
                <w:szCs w:val="20"/>
              </w:rPr>
              <w:t>LiFL</w:t>
            </w:r>
            <w:proofErr w:type="spellEnd"/>
          </w:p>
        </w:tc>
        <w:tc>
          <w:tcPr>
            <w:tcW w:w="950" w:type="dxa"/>
            <w:noWrap/>
            <w:hideMark/>
          </w:tcPr>
          <w:p w14:paraId="6558C507" w14:textId="77777777" w:rsidR="00E22761" w:rsidRPr="008F49DE" w:rsidRDefault="00E22761" w:rsidP="00F6302F">
            <w:pPr>
              <w:spacing w:after="12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F49DE">
              <w:rPr>
                <w:sz w:val="20"/>
                <w:szCs w:val="20"/>
              </w:rPr>
              <w:t>Xe</w:t>
            </w:r>
          </w:p>
        </w:tc>
        <w:tc>
          <w:tcPr>
            <w:tcW w:w="1954" w:type="dxa"/>
            <w:noWrap/>
            <w:hideMark/>
          </w:tcPr>
          <w:p w14:paraId="198B8AF1" w14:textId="77777777" w:rsidR="00E22761" w:rsidRPr="008F49DE" w:rsidRDefault="00E22761" w:rsidP="00F6302F">
            <w:pPr>
              <w:spacing w:after="12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F49DE">
              <w:rPr>
                <w:sz w:val="20"/>
                <w:szCs w:val="20"/>
              </w:rPr>
              <w:t>20, 2x10</w:t>
            </w:r>
          </w:p>
        </w:tc>
        <w:tc>
          <w:tcPr>
            <w:tcW w:w="1790" w:type="dxa"/>
            <w:noWrap/>
            <w:hideMark/>
          </w:tcPr>
          <w:p w14:paraId="195DFA86" w14:textId="77777777" w:rsidR="00E22761" w:rsidRPr="008F49DE" w:rsidRDefault="00E22761" w:rsidP="00F6302F">
            <w:pPr>
              <w:spacing w:after="12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8F49DE">
              <w:rPr>
                <w:sz w:val="20"/>
                <w:szCs w:val="20"/>
              </w:rPr>
              <w:t>Eskolaite</w:t>
            </w:r>
            <w:proofErr w:type="spellEnd"/>
            <w:r w:rsidRPr="008F49DE">
              <w:rPr>
                <w:sz w:val="20"/>
                <w:szCs w:val="20"/>
              </w:rPr>
              <w:t>, synthetic</w:t>
            </w:r>
          </w:p>
        </w:tc>
        <w:tc>
          <w:tcPr>
            <w:tcW w:w="1518" w:type="dxa"/>
            <w:noWrap/>
            <w:hideMark/>
          </w:tcPr>
          <w:p w14:paraId="45609848" w14:textId="77777777" w:rsidR="00E22761" w:rsidRPr="008F49DE" w:rsidRDefault="00E22761" w:rsidP="00F6302F">
            <w:pPr>
              <w:spacing w:after="12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F49DE">
              <w:rPr>
                <w:sz w:val="20"/>
                <w:szCs w:val="20"/>
              </w:rPr>
              <w:t>P&amp;H Developments</w:t>
            </w:r>
          </w:p>
        </w:tc>
        <w:tc>
          <w:tcPr>
            <w:tcW w:w="1483" w:type="dxa"/>
            <w:noWrap/>
            <w:hideMark/>
          </w:tcPr>
          <w:p w14:paraId="25BEE570" w14:textId="77777777" w:rsidR="00E22761" w:rsidRPr="008F49DE" w:rsidRDefault="00E22761" w:rsidP="00F6302F">
            <w:pPr>
              <w:spacing w:after="12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F49DE">
              <w:rPr>
                <w:sz w:val="20"/>
                <w:szCs w:val="20"/>
              </w:rPr>
              <w:t>V</w:t>
            </w:r>
          </w:p>
        </w:tc>
      </w:tr>
      <w:tr w:rsidR="00E22761" w:rsidRPr="008F49DE" w14:paraId="39DEDA7F" w14:textId="77777777" w:rsidTr="00F6302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8" w:type="dxa"/>
            <w:noWrap/>
            <w:hideMark/>
          </w:tcPr>
          <w:p w14:paraId="4603A950" w14:textId="77777777" w:rsidR="00E22761" w:rsidRPr="008F49DE" w:rsidRDefault="00E22761" w:rsidP="00F6302F">
            <w:pPr>
              <w:spacing w:after="120" w:line="240" w:lineRule="auto"/>
              <w:contextualSpacing/>
              <w:rPr>
                <w:b w:val="0"/>
                <w:bCs w:val="0"/>
                <w:sz w:val="18"/>
                <w:szCs w:val="18"/>
              </w:rPr>
            </w:pPr>
            <w:r w:rsidRPr="008F49DE">
              <w:rPr>
                <w:b w:val="0"/>
                <w:bCs w:val="0"/>
                <w:sz w:val="20"/>
                <w:szCs w:val="20"/>
              </w:rPr>
              <w:t>Mn K</w:t>
            </w:r>
            <w:r w:rsidRPr="008F49DE">
              <w:rPr>
                <w:rFonts w:ascii="Symbol" w:hAnsi="Symbol"/>
                <w:b w:val="0"/>
                <w:bCs w:val="0"/>
                <w:sz w:val="18"/>
                <w:szCs w:val="18"/>
              </w:rPr>
              <w:t></w:t>
            </w:r>
          </w:p>
        </w:tc>
        <w:tc>
          <w:tcPr>
            <w:tcW w:w="972" w:type="dxa"/>
            <w:noWrap/>
            <w:hideMark/>
          </w:tcPr>
          <w:p w14:paraId="15833922" w14:textId="77777777" w:rsidR="00E22761" w:rsidRPr="008F49DE" w:rsidRDefault="00E22761" w:rsidP="00F6302F">
            <w:pPr>
              <w:spacing w:after="12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F49DE">
              <w:rPr>
                <w:sz w:val="20"/>
                <w:szCs w:val="20"/>
              </w:rPr>
              <w:t>2</w:t>
            </w:r>
          </w:p>
        </w:tc>
        <w:tc>
          <w:tcPr>
            <w:tcW w:w="861" w:type="dxa"/>
            <w:noWrap/>
            <w:hideMark/>
          </w:tcPr>
          <w:p w14:paraId="6633835F" w14:textId="77777777" w:rsidR="00E22761" w:rsidRPr="008F49DE" w:rsidRDefault="00E22761" w:rsidP="00F6302F">
            <w:pPr>
              <w:spacing w:after="12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8F49DE">
              <w:rPr>
                <w:sz w:val="20"/>
                <w:szCs w:val="20"/>
              </w:rPr>
              <w:t>LiFL</w:t>
            </w:r>
            <w:proofErr w:type="spellEnd"/>
          </w:p>
        </w:tc>
        <w:tc>
          <w:tcPr>
            <w:tcW w:w="950" w:type="dxa"/>
            <w:noWrap/>
            <w:hideMark/>
          </w:tcPr>
          <w:p w14:paraId="6143D24A" w14:textId="77777777" w:rsidR="00E22761" w:rsidRPr="008F49DE" w:rsidRDefault="00E22761" w:rsidP="00F6302F">
            <w:pPr>
              <w:spacing w:after="12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F49DE">
              <w:rPr>
                <w:sz w:val="20"/>
                <w:szCs w:val="20"/>
              </w:rPr>
              <w:t>Xe</w:t>
            </w:r>
          </w:p>
        </w:tc>
        <w:tc>
          <w:tcPr>
            <w:tcW w:w="1954" w:type="dxa"/>
            <w:noWrap/>
            <w:hideMark/>
          </w:tcPr>
          <w:p w14:paraId="01E7479D" w14:textId="77777777" w:rsidR="00E22761" w:rsidRPr="008F49DE" w:rsidRDefault="00E22761" w:rsidP="00F6302F">
            <w:pPr>
              <w:spacing w:after="12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F49DE">
              <w:rPr>
                <w:sz w:val="20"/>
                <w:szCs w:val="20"/>
              </w:rPr>
              <w:t>30, 2x15</w:t>
            </w:r>
          </w:p>
        </w:tc>
        <w:tc>
          <w:tcPr>
            <w:tcW w:w="1790" w:type="dxa"/>
            <w:noWrap/>
            <w:hideMark/>
          </w:tcPr>
          <w:p w14:paraId="20B306A3" w14:textId="77777777" w:rsidR="00E22761" w:rsidRPr="008F49DE" w:rsidRDefault="00E22761" w:rsidP="00F6302F">
            <w:pPr>
              <w:spacing w:after="12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F49DE">
              <w:rPr>
                <w:sz w:val="20"/>
                <w:szCs w:val="20"/>
              </w:rPr>
              <w:t>Rhodonite, natural</w:t>
            </w:r>
          </w:p>
        </w:tc>
        <w:tc>
          <w:tcPr>
            <w:tcW w:w="1518" w:type="dxa"/>
            <w:noWrap/>
            <w:hideMark/>
          </w:tcPr>
          <w:p w14:paraId="0F126254" w14:textId="77777777" w:rsidR="00E22761" w:rsidRPr="008F49DE" w:rsidRDefault="00E22761" w:rsidP="00F6302F">
            <w:pPr>
              <w:spacing w:after="12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F49DE">
              <w:rPr>
                <w:sz w:val="20"/>
                <w:szCs w:val="20"/>
              </w:rPr>
              <w:t>P&amp;H Developments</w:t>
            </w:r>
          </w:p>
        </w:tc>
        <w:tc>
          <w:tcPr>
            <w:tcW w:w="1483" w:type="dxa"/>
            <w:noWrap/>
            <w:hideMark/>
          </w:tcPr>
          <w:p w14:paraId="4F52E317" w14:textId="77777777" w:rsidR="00E22761" w:rsidRPr="008F49DE" w:rsidRDefault="00E22761" w:rsidP="00F6302F">
            <w:pPr>
              <w:spacing w:after="12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F49DE">
              <w:rPr>
                <w:sz w:val="20"/>
                <w:szCs w:val="20"/>
              </w:rPr>
              <w:t>Cr</w:t>
            </w:r>
          </w:p>
        </w:tc>
      </w:tr>
      <w:tr w:rsidR="00E22761" w:rsidRPr="008F49DE" w14:paraId="2E74BBF2" w14:textId="77777777" w:rsidTr="00F6302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8" w:type="dxa"/>
            <w:noWrap/>
            <w:hideMark/>
          </w:tcPr>
          <w:p w14:paraId="35711E9E" w14:textId="77777777" w:rsidR="00E22761" w:rsidRPr="008F49DE" w:rsidRDefault="00E22761" w:rsidP="00F6302F">
            <w:pPr>
              <w:spacing w:after="120" w:line="240" w:lineRule="auto"/>
              <w:contextualSpacing/>
              <w:rPr>
                <w:b w:val="0"/>
                <w:bCs w:val="0"/>
                <w:sz w:val="18"/>
                <w:szCs w:val="18"/>
              </w:rPr>
            </w:pPr>
            <w:r w:rsidRPr="008F49DE">
              <w:rPr>
                <w:b w:val="0"/>
                <w:bCs w:val="0"/>
                <w:sz w:val="20"/>
                <w:szCs w:val="20"/>
              </w:rPr>
              <w:t>Fe K</w:t>
            </w:r>
            <w:r w:rsidRPr="008F49DE">
              <w:rPr>
                <w:rFonts w:ascii="Symbol" w:hAnsi="Symbol"/>
                <w:b w:val="0"/>
                <w:bCs w:val="0"/>
                <w:sz w:val="18"/>
                <w:szCs w:val="18"/>
              </w:rPr>
              <w:t></w:t>
            </w:r>
          </w:p>
        </w:tc>
        <w:tc>
          <w:tcPr>
            <w:tcW w:w="972" w:type="dxa"/>
            <w:noWrap/>
            <w:hideMark/>
          </w:tcPr>
          <w:p w14:paraId="4FB05D21" w14:textId="77777777" w:rsidR="00E22761" w:rsidRPr="008F49DE" w:rsidRDefault="00E22761" w:rsidP="00F6302F">
            <w:pPr>
              <w:spacing w:after="12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F49DE">
              <w:rPr>
                <w:sz w:val="20"/>
                <w:szCs w:val="20"/>
              </w:rPr>
              <w:t>5</w:t>
            </w:r>
          </w:p>
        </w:tc>
        <w:tc>
          <w:tcPr>
            <w:tcW w:w="861" w:type="dxa"/>
            <w:noWrap/>
            <w:hideMark/>
          </w:tcPr>
          <w:p w14:paraId="3BF18AA3" w14:textId="77777777" w:rsidR="00E22761" w:rsidRPr="008F49DE" w:rsidRDefault="00E22761" w:rsidP="00F6302F">
            <w:pPr>
              <w:spacing w:after="12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F49DE">
              <w:rPr>
                <w:sz w:val="20"/>
                <w:szCs w:val="20"/>
              </w:rPr>
              <w:t>LIFL</w:t>
            </w:r>
          </w:p>
        </w:tc>
        <w:tc>
          <w:tcPr>
            <w:tcW w:w="950" w:type="dxa"/>
            <w:noWrap/>
            <w:hideMark/>
          </w:tcPr>
          <w:p w14:paraId="3C606C47" w14:textId="77777777" w:rsidR="00E22761" w:rsidRPr="008F49DE" w:rsidRDefault="00E22761" w:rsidP="00F6302F">
            <w:pPr>
              <w:spacing w:after="12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F49DE">
              <w:rPr>
                <w:sz w:val="20"/>
                <w:szCs w:val="20"/>
              </w:rPr>
              <w:t>Xe</w:t>
            </w:r>
          </w:p>
        </w:tc>
        <w:tc>
          <w:tcPr>
            <w:tcW w:w="1954" w:type="dxa"/>
            <w:noWrap/>
            <w:hideMark/>
          </w:tcPr>
          <w:p w14:paraId="5A26AA32" w14:textId="77777777" w:rsidR="00E22761" w:rsidRPr="008F49DE" w:rsidRDefault="00E22761" w:rsidP="00F6302F">
            <w:pPr>
              <w:spacing w:after="12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F49DE">
              <w:rPr>
                <w:sz w:val="20"/>
                <w:szCs w:val="20"/>
              </w:rPr>
              <w:t>20, 2x10</w:t>
            </w:r>
          </w:p>
        </w:tc>
        <w:tc>
          <w:tcPr>
            <w:tcW w:w="1790" w:type="dxa"/>
            <w:noWrap/>
            <w:hideMark/>
          </w:tcPr>
          <w:p w14:paraId="185C282B" w14:textId="77777777" w:rsidR="00E22761" w:rsidRPr="008F49DE" w:rsidRDefault="00E22761" w:rsidP="00F6302F">
            <w:pPr>
              <w:spacing w:after="12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F49DE">
              <w:rPr>
                <w:sz w:val="20"/>
                <w:szCs w:val="20"/>
              </w:rPr>
              <w:t>Hematite, natural</w:t>
            </w:r>
          </w:p>
        </w:tc>
        <w:tc>
          <w:tcPr>
            <w:tcW w:w="1518" w:type="dxa"/>
            <w:noWrap/>
            <w:hideMark/>
          </w:tcPr>
          <w:p w14:paraId="227DB198" w14:textId="77777777" w:rsidR="00E22761" w:rsidRPr="008F49DE" w:rsidRDefault="00E22761" w:rsidP="00F6302F">
            <w:pPr>
              <w:spacing w:after="12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F49DE">
              <w:rPr>
                <w:sz w:val="20"/>
                <w:szCs w:val="20"/>
              </w:rPr>
              <w:t>Harvard Mineralogical Museum</w:t>
            </w:r>
          </w:p>
        </w:tc>
        <w:tc>
          <w:tcPr>
            <w:tcW w:w="1483" w:type="dxa"/>
            <w:noWrap/>
            <w:hideMark/>
          </w:tcPr>
          <w:p w14:paraId="4B12E1FE" w14:textId="77777777" w:rsidR="00E22761" w:rsidRPr="008F49DE" w:rsidRDefault="00E22761" w:rsidP="00F6302F">
            <w:pPr>
              <w:spacing w:after="12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E22761" w:rsidRPr="008F49DE" w14:paraId="1AC8B7D1" w14:textId="77777777" w:rsidTr="00F6302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8" w:type="dxa"/>
            <w:noWrap/>
            <w:hideMark/>
          </w:tcPr>
          <w:p w14:paraId="4F5AF141" w14:textId="77777777" w:rsidR="00E22761" w:rsidRPr="008F49DE" w:rsidRDefault="00E22761" w:rsidP="00F6302F">
            <w:pPr>
              <w:spacing w:after="120" w:line="240" w:lineRule="auto"/>
              <w:contextualSpacing/>
              <w:rPr>
                <w:b w:val="0"/>
                <w:bCs w:val="0"/>
                <w:sz w:val="18"/>
                <w:szCs w:val="18"/>
              </w:rPr>
            </w:pPr>
            <w:r w:rsidRPr="008F49DE">
              <w:rPr>
                <w:b w:val="0"/>
                <w:bCs w:val="0"/>
                <w:sz w:val="20"/>
                <w:szCs w:val="20"/>
              </w:rPr>
              <w:t>Ni K</w:t>
            </w:r>
            <w:r w:rsidRPr="008F49DE">
              <w:rPr>
                <w:rFonts w:ascii="Symbol" w:hAnsi="Symbol"/>
                <w:b w:val="0"/>
                <w:bCs w:val="0"/>
                <w:sz w:val="18"/>
                <w:szCs w:val="18"/>
              </w:rPr>
              <w:t></w:t>
            </w:r>
          </w:p>
        </w:tc>
        <w:tc>
          <w:tcPr>
            <w:tcW w:w="972" w:type="dxa"/>
            <w:noWrap/>
            <w:hideMark/>
          </w:tcPr>
          <w:p w14:paraId="6EE6293F" w14:textId="77777777" w:rsidR="00E22761" w:rsidRPr="008F49DE" w:rsidRDefault="00E22761" w:rsidP="00F6302F">
            <w:pPr>
              <w:spacing w:after="12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F49DE">
              <w:rPr>
                <w:sz w:val="20"/>
                <w:szCs w:val="20"/>
              </w:rPr>
              <w:t>5</w:t>
            </w:r>
          </w:p>
        </w:tc>
        <w:tc>
          <w:tcPr>
            <w:tcW w:w="861" w:type="dxa"/>
            <w:noWrap/>
            <w:hideMark/>
          </w:tcPr>
          <w:p w14:paraId="0EC93F8A" w14:textId="77777777" w:rsidR="00E22761" w:rsidRPr="008F49DE" w:rsidRDefault="00E22761" w:rsidP="00F6302F">
            <w:pPr>
              <w:spacing w:after="12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F49DE">
              <w:rPr>
                <w:sz w:val="20"/>
                <w:szCs w:val="20"/>
              </w:rPr>
              <w:t>LIFL</w:t>
            </w:r>
          </w:p>
        </w:tc>
        <w:tc>
          <w:tcPr>
            <w:tcW w:w="950" w:type="dxa"/>
            <w:noWrap/>
            <w:hideMark/>
          </w:tcPr>
          <w:p w14:paraId="5997491A" w14:textId="77777777" w:rsidR="00E22761" w:rsidRPr="008F49DE" w:rsidRDefault="00E22761" w:rsidP="00F6302F">
            <w:pPr>
              <w:spacing w:after="12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F49DE">
              <w:rPr>
                <w:sz w:val="20"/>
                <w:szCs w:val="20"/>
              </w:rPr>
              <w:t>Xe</w:t>
            </w:r>
          </w:p>
        </w:tc>
        <w:tc>
          <w:tcPr>
            <w:tcW w:w="1954" w:type="dxa"/>
            <w:noWrap/>
            <w:hideMark/>
          </w:tcPr>
          <w:p w14:paraId="1BDC5E96" w14:textId="77777777" w:rsidR="00E22761" w:rsidRPr="008F49DE" w:rsidRDefault="00E22761" w:rsidP="00F6302F">
            <w:pPr>
              <w:spacing w:after="12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F49DE">
              <w:rPr>
                <w:sz w:val="20"/>
                <w:szCs w:val="20"/>
              </w:rPr>
              <w:t>20, 2x10</w:t>
            </w:r>
          </w:p>
        </w:tc>
        <w:tc>
          <w:tcPr>
            <w:tcW w:w="1790" w:type="dxa"/>
            <w:noWrap/>
            <w:hideMark/>
          </w:tcPr>
          <w:p w14:paraId="702568CC" w14:textId="77777777" w:rsidR="00E22761" w:rsidRPr="008F49DE" w:rsidRDefault="00E22761" w:rsidP="00F6302F">
            <w:pPr>
              <w:spacing w:after="12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F49DE">
              <w:rPr>
                <w:sz w:val="20"/>
                <w:szCs w:val="20"/>
              </w:rPr>
              <w:t xml:space="preserve">Nickel Oxide </w:t>
            </w:r>
            <w:proofErr w:type="spellStart"/>
            <w:r w:rsidRPr="008F49DE">
              <w:rPr>
                <w:sz w:val="20"/>
                <w:szCs w:val="20"/>
              </w:rPr>
              <w:t>NiO</w:t>
            </w:r>
            <w:proofErr w:type="spellEnd"/>
            <w:r w:rsidRPr="008F49DE">
              <w:rPr>
                <w:sz w:val="20"/>
                <w:szCs w:val="20"/>
              </w:rPr>
              <w:t>, synthetic</w:t>
            </w:r>
          </w:p>
        </w:tc>
        <w:tc>
          <w:tcPr>
            <w:tcW w:w="1518" w:type="dxa"/>
            <w:noWrap/>
            <w:hideMark/>
          </w:tcPr>
          <w:p w14:paraId="66323ED0" w14:textId="77777777" w:rsidR="00E22761" w:rsidRPr="008F49DE" w:rsidRDefault="00E22761" w:rsidP="00F6302F">
            <w:pPr>
              <w:spacing w:after="12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F49DE">
              <w:rPr>
                <w:sz w:val="20"/>
                <w:szCs w:val="20"/>
              </w:rPr>
              <w:t>P&amp;H Developments</w:t>
            </w:r>
          </w:p>
        </w:tc>
        <w:tc>
          <w:tcPr>
            <w:tcW w:w="1483" w:type="dxa"/>
            <w:noWrap/>
            <w:hideMark/>
          </w:tcPr>
          <w:p w14:paraId="30A09033" w14:textId="77777777" w:rsidR="00E22761" w:rsidRPr="008F49DE" w:rsidRDefault="00E22761" w:rsidP="00F6302F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E22761" w:rsidRPr="008F49DE" w14:paraId="65CD7DA0" w14:textId="77777777" w:rsidTr="00F6302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8" w:type="dxa"/>
            <w:noWrap/>
            <w:hideMark/>
          </w:tcPr>
          <w:p w14:paraId="214084C0" w14:textId="77777777" w:rsidR="00E22761" w:rsidRPr="008F49DE" w:rsidRDefault="00E22761" w:rsidP="00F6302F">
            <w:pPr>
              <w:spacing w:after="120" w:line="240" w:lineRule="auto"/>
              <w:contextualSpacing/>
              <w:rPr>
                <w:b w:val="0"/>
                <w:bCs w:val="0"/>
                <w:sz w:val="18"/>
                <w:szCs w:val="18"/>
              </w:rPr>
            </w:pPr>
            <w:r w:rsidRPr="008F49DE">
              <w:rPr>
                <w:b w:val="0"/>
                <w:bCs w:val="0"/>
                <w:sz w:val="20"/>
                <w:szCs w:val="20"/>
              </w:rPr>
              <w:t>Zn K</w:t>
            </w:r>
            <w:r w:rsidRPr="008F49DE">
              <w:rPr>
                <w:rFonts w:ascii="Symbol" w:hAnsi="Symbol"/>
                <w:b w:val="0"/>
                <w:bCs w:val="0"/>
                <w:sz w:val="18"/>
                <w:szCs w:val="18"/>
              </w:rPr>
              <w:t></w:t>
            </w:r>
          </w:p>
        </w:tc>
        <w:tc>
          <w:tcPr>
            <w:tcW w:w="972" w:type="dxa"/>
            <w:noWrap/>
            <w:hideMark/>
          </w:tcPr>
          <w:p w14:paraId="43317997" w14:textId="77777777" w:rsidR="00E22761" w:rsidRPr="008F49DE" w:rsidRDefault="00E22761" w:rsidP="00F6302F">
            <w:pPr>
              <w:spacing w:after="12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F49DE">
              <w:rPr>
                <w:sz w:val="20"/>
                <w:szCs w:val="20"/>
              </w:rPr>
              <w:t>5</w:t>
            </w:r>
          </w:p>
        </w:tc>
        <w:tc>
          <w:tcPr>
            <w:tcW w:w="861" w:type="dxa"/>
            <w:noWrap/>
            <w:hideMark/>
          </w:tcPr>
          <w:p w14:paraId="5C126667" w14:textId="77777777" w:rsidR="00E22761" w:rsidRPr="008F49DE" w:rsidRDefault="00E22761" w:rsidP="00F6302F">
            <w:pPr>
              <w:spacing w:after="12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F49DE">
              <w:rPr>
                <w:sz w:val="20"/>
                <w:szCs w:val="20"/>
              </w:rPr>
              <w:t>LIFL</w:t>
            </w:r>
          </w:p>
        </w:tc>
        <w:tc>
          <w:tcPr>
            <w:tcW w:w="950" w:type="dxa"/>
            <w:noWrap/>
            <w:hideMark/>
          </w:tcPr>
          <w:p w14:paraId="48EF615F" w14:textId="77777777" w:rsidR="00E22761" w:rsidRPr="008F49DE" w:rsidRDefault="00E22761" w:rsidP="00F6302F">
            <w:pPr>
              <w:spacing w:after="12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F49DE">
              <w:rPr>
                <w:sz w:val="20"/>
                <w:szCs w:val="20"/>
              </w:rPr>
              <w:t>Xe</w:t>
            </w:r>
          </w:p>
        </w:tc>
        <w:tc>
          <w:tcPr>
            <w:tcW w:w="1954" w:type="dxa"/>
            <w:noWrap/>
            <w:hideMark/>
          </w:tcPr>
          <w:p w14:paraId="22775F31" w14:textId="77777777" w:rsidR="00E22761" w:rsidRPr="008F49DE" w:rsidRDefault="00E22761" w:rsidP="00F6302F">
            <w:pPr>
              <w:spacing w:after="12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F49DE">
              <w:rPr>
                <w:sz w:val="20"/>
                <w:szCs w:val="20"/>
              </w:rPr>
              <w:t>40, 2x20</w:t>
            </w:r>
          </w:p>
        </w:tc>
        <w:tc>
          <w:tcPr>
            <w:tcW w:w="1790" w:type="dxa"/>
            <w:noWrap/>
            <w:hideMark/>
          </w:tcPr>
          <w:p w14:paraId="588BA0EF" w14:textId="77777777" w:rsidR="00E22761" w:rsidRPr="008F49DE" w:rsidRDefault="00E22761" w:rsidP="00F6302F">
            <w:pPr>
              <w:spacing w:after="12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F49DE">
              <w:rPr>
                <w:sz w:val="20"/>
                <w:szCs w:val="20"/>
              </w:rPr>
              <w:t>Gahnite Brazil NMNH 145883</w:t>
            </w:r>
          </w:p>
        </w:tc>
        <w:tc>
          <w:tcPr>
            <w:tcW w:w="1518" w:type="dxa"/>
            <w:noWrap/>
            <w:hideMark/>
          </w:tcPr>
          <w:p w14:paraId="7FA9CB42" w14:textId="77777777" w:rsidR="00E22761" w:rsidRPr="008F49DE" w:rsidRDefault="00E22761" w:rsidP="00F6302F">
            <w:pPr>
              <w:spacing w:after="12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F49DE">
              <w:rPr>
                <w:sz w:val="20"/>
                <w:szCs w:val="20"/>
              </w:rPr>
              <w:t>Smithsonian institution</w:t>
            </w:r>
          </w:p>
        </w:tc>
        <w:tc>
          <w:tcPr>
            <w:tcW w:w="1483" w:type="dxa"/>
            <w:noWrap/>
            <w:hideMark/>
          </w:tcPr>
          <w:p w14:paraId="2FE7AC65" w14:textId="77777777" w:rsidR="00E22761" w:rsidRPr="008F49DE" w:rsidRDefault="00E22761" w:rsidP="00F6302F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17594249" w14:textId="77777777" w:rsidR="00E22761" w:rsidRPr="008F49DE" w:rsidRDefault="00E22761" w:rsidP="00E22761">
      <w:pPr>
        <w:spacing w:after="120"/>
        <w:rPr>
          <w:lang w:val="en-GB"/>
        </w:rPr>
      </w:pPr>
      <w:r w:rsidRPr="008F49DE">
        <w:t xml:space="preserve">[1] </w:t>
      </w:r>
      <w:proofErr w:type="spellStart"/>
      <w:r w:rsidRPr="008F49DE">
        <w:rPr>
          <w:lang w:val="en-GB"/>
        </w:rPr>
        <w:t>Batanova</w:t>
      </w:r>
      <w:proofErr w:type="spellEnd"/>
      <w:r w:rsidRPr="008F49DE">
        <w:rPr>
          <w:lang w:val="en-GB"/>
        </w:rPr>
        <w:t xml:space="preserve">, V.G. </w:t>
      </w:r>
      <w:r>
        <w:rPr>
          <w:lang w:val="en-GB"/>
        </w:rPr>
        <w:t>(</w:t>
      </w:r>
      <w:r w:rsidRPr="008F49DE">
        <w:rPr>
          <w:lang w:val="en-GB"/>
        </w:rPr>
        <w:t>2019</w:t>
      </w:r>
      <w:r>
        <w:rPr>
          <w:lang w:val="en-GB"/>
        </w:rPr>
        <w:t>)</w:t>
      </w:r>
      <w:r w:rsidRPr="008F49DE">
        <w:rPr>
          <w:lang w:val="en-GB"/>
        </w:rPr>
        <w:t xml:space="preserve">. New Olivine Reference Material for In Situ Microanalysis. </w:t>
      </w:r>
      <w:proofErr w:type="spellStart"/>
      <w:r w:rsidRPr="008F49DE">
        <w:rPr>
          <w:lang w:val="en-GB"/>
        </w:rPr>
        <w:t>Geostandards</w:t>
      </w:r>
      <w:proofErr w:type="spellEnd"/>
      <w:r w:rsidRPr="008F49DE">
        <w:rPr>
          <w:lang w:val="en-GB"/>
        </w:rPr>
        <w:t xml:space="preserve"> and </w:t>
      </w:r>
      <w:proofErr w:type="spellStart"/>
      <w:r w:rsidRPr="008F49DE">
        <w:rPr>
          <w:lang w:val="en-GB"/>
        </w:rPr>
        <w:t>Geoanalytical</w:t>
      </w:r>
      <w:proofErr w:type="spellEnd"/>
      <w:r w:rsidRPr="008F49DE">
        <w:rPr>
          <w:lang w:val="en-GB"/>
        </w:rPr>
        <w:t xml:space="preserve"> Research, 43(3): 453-473.</w:t>
      </w:r>
    </w:p>
    <w:p w14:paraId="5650B838" w14:textId="7143CAF1" w:rsidR="00E22761" w:rsidRDefault="00E22761" w:rsidP="00E22761">
      <w:pPr>
        <w:spacing w:after="120"/>
        <w:rPr>
          <w:lang w:val="en-GB"/>
        </w:rPr>
      </w:pPr>
      <w:r w:rsidRPr="008F49DE">
        <w:t>[2]</w:t>
      </w:r>
      <w:r w:rsidRPr="008F49DE">
        <w:rPr>
          <w:rFonts w:ascii="Helvetica" w:hAnsi="Helvetica" w:cs="Helvetica"/>
          <w:lang w:val="en-GB"/>
        </w:rPr>
        <w:t xml:space="preserve"> </w:t>
      </w:r>
      <w:proofErr w:type="spellStart"/>
      <w:r w:rsidRPr="008F49DE">
        <w:rPr>
          <w:lang w:val="en-GB"/>
        </w:rPr>
        <w:t>Jarosewich</w:t>
      </w:r>
      <w:proofErr w:type="spellEnd"/>
      <w:r w:rsidRPr="008F49DE">
        <w:rPr>
          <w:lang w:val="en-GB"/>
        </w:rPr>
        <w:t xml:space="preserve">, E. </w:t>
      </w:r>
      <w:r>
        <w:rPr>
          <w:lang w:val="en-GB"/>
        </w:rPr>
        <w:t>(</w:t>
      </w:r>
      <w:r w:rsidRPr="008F49DE">
        <w:rPr>
          <w:lang w:val="en-GB"/>
        </w:rPr>
        <w:t>2002</w:t>
      </w:r>
      <w:r>
        <w:rPr>
          <w:lang w:val="en-GB"/>
        </w:rPr>
        <w:t>)</w:t>
      </w:r>
      <w:r w:rsidRPr="008F49DE">
        <w:rPr>
          <w:lang w:val="en-GB"/>
        </w:rPr>
        <w:t>. Smithsonian Microbeam Standards. Journal of Research of the National Institute of Standards and Technology, 107(6): 681-685.</w:t>
      </w:r>
      <w:r>
        <w:rPr>
          <w:lang w:val="en-GB"/>
        </w:rPr>
        <w:t xml:space="preserve"> </w:t>
      </w:r>
    </w:p>
    <w:bookmarkEnd w:id="1"/>
    <w:p w14:paraId="71B8240B" w14:textId="77777777" w:rsidR="00E22761" w:rsidRDefault="00E22761" w:rsidP="00E22761">
      <w:pPr>
        <w:ind w:left="131" w:firstLine="720"/>
        <w:rPr>
          <w:sz w:val="20"/>
          <w:szCs w:val="20"/>
        </w:rPr>
      </w:pPr>
    </w:p>
    <w:p w14:paraId="404BA2D2" w14:textId="77777777" w:rsidR="00E22761" w:rsidRDefault="00E22761" w:rsidP="00E22761">
      <w:pPr>
        <w:ind w:left="131" w:firstLine="720"/>
      </w:pPr>
    </w:p>
    <w:p w14:paraId="297D3EB2" w14:textId="30B230A0" w:rsidR="00E22761" w:rsidRPr="00E22761" w:rsidRDefault="00E22761" w:rsidP="00E22761">
      <w:pPr>
        <w:tabs>
          <w:tab w:val="left" w:pos="12607"/>
        </w:tabs>
        <w:rPr>
          <w:sz w:val="28"/>
          <w:szCs w:val="28"/>
        </w:rPr>
      </w:pPr>
    </w:p>
    <w:sectPr w:rsidR="00E22761" w:rsidRPr="00E22761" w:rsidSect="00132A09">
      <w:pgSz w:w="16838" w:h="11906" w:orient="landscape"/>
      <w:pgMar w:top="142" w:right="1440" w:bottom="142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8EBBD" w14:textId="77777777" w:rsidR="009F1DD1" w:rsidRDefault="009F1DD1" w:rsidP="00132A09">
      <w:pPr>
        <w:spacing w:after="0" w:line="240" w:lineRule="auto"/>
      </w:pPr>
      <w:r>
        <w:separator/>
      </w:r>
    </w:p>
  </w:endnote>
  <w:endnote w:type="continuationSeparator" w:id="0">
    <w:p w14:paraId="1A907D29" w14:textId="77777777" w:rsidR="009F1DD1" w:rsidRDefault="009F1DD1" w:rsidP="00132A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C9C3D" w14:textId="77777777" w:rsidR="009F1DD1" w:rsidRDefault="009F1DD1" w:rsidP="00132A09">
      <w:pPr>
        <w:spacing w:after="0" w:line="240" w:lineRule="auto"/>
      </w:pPr>
      <w:r>
        <w:separator/>
      </w:r>
    </w:p>
  </w:footnote>
  <w:footnote w:type="continuationSeparator" w:id="0">
    <w:p w14:paraId="6DF4A41C" w14:textId="77777777" w:rsidR="009F1DD1" w:rsidRDefault="009F1DD1" w:rsidP="00132A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B93793"/>
    <w:multiLevelType w:val="hybridMultilevel"/>
    <w:tmpl w:val="9FBA3814"/>
    <w:lvl w:ilvl="0" w:tplc="BFA4A97E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B74673"/>
    <w:multiLevelType w:val="hybridMultilevel"/>
    <w:tmpl w:val="B9F0C6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6050095">
    <w:abstractNumId w:val="1"/>
  </w:num>
  <w:num w:numId="2" w16cid:durableId="4655883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219"/>
    <w:rsid w:val="00000135"/>
    <w:rsid w:val="00005626"/>
    <w:rsid w:val="00023AB9"/>
    <w:rsid w:val="00037CF4"/>
    <w:rsid w:val="000402F3"/>
    <w:rsid w:val="00040AEF"/>
    <w:rsid w:val="0004220E"/>
    <w:rsid w:val="00047D27"/>
    <w:rsid w:val="00053A49"/>
    <w:rsid w:val="000661AD"/>
    <w:rsid w:val="00066929"/>
    <w:rsid w:val="0007280D"/>
    <w:rsid w:val="000A2B81"/>
    <w:rsid w:val="000A471A"/>
    <w:rsid w:val="000C6219"/>
    <w:rsid w:val="000E1D95"/>
    <w:rsid w:val="000E4C88"/>
    <w:rsid w:val="000F2C47"/>
    <w:rsid w:val="000F5BE5"/>
    <w:rsid w:val="00104F21"/>
    <w:rsid w:val="00106218"/>
    <w:rsid w:val="001111C5"/>
    <w:rsid w:val="00126C3A"/>
    <w:rsid w:val="001309D2"/>
    <w:rsid w:val="0013122E"/>
    <w:rsid w:val="00132A09"/>
    <w:rsid w:val="00143F6F"/>
    <w:rsid w:val="0015070E"/>
    <w:rsid w:val="00153ADF"/>
    <w:rsid w:val="00154B76"/>
    <w:rsid w:val="00175C2A"/>
    <w:rsid w:val="0018255F"/>
    <w:rsid w:val="00183CAF"/>
    <w:rsid w:val="00185E9F"/>
    <w:rsid w:val="0018624A"/>
    <w:rsid w:val="001A305A"/>
    <w:rsid w:val="001A396B"/>
    <w:rsid w:val="001A4D2D"/>
    <w:rsid w:val="001A559E"/>
    <w:rsid w:val="001A7DF1"/>
    <w:rsid w:val="001C0B49"/>
    <w:rsid w:val="001C6106"/>
    <w:rsid w:val="001D2CE5"/>
    <w:rsid w:val="001D79FA"/>
    <w:rsid w:val="001F504B"/>
    <w:rsid w:val="001F6314"/>
    <w:rsid w:val="001F7F66"/>
    <w:rsid w:val="002064AD"/>
    <w:rsid w:val="00215FCD"/>
    <w:rsid w:val="00227AE9"/>
    <w:rsid w:val="002315CF"/>
    <w:rsid w:val="00232B9A"/>
    <w:rsid w:val="002348E1"/>
    <w:rsid w:val="00240811"/>
    <w:rsid w:val="00241C9C"/>
    <w:rsid w:val="00267D0A"/>
    <w:rsid w:val="002901B5"/>
    <w:rsid w:val="00292FDC"/>
    <w:rsid w:val="002A198A"/>
    <w:rsid w:val="002A242E"/>
    <w:rsid w:val="002A3455"/>
    <w:rsid w:val="002B6E4A"/>
    <w:rsid w:val="002C55E1"/>
    <w:rsid w:val="002C565C"/>
    <w:rsid w:val="002E297E"/>
    <w:rsid w:val="002E4582"/>
    <w:rsid w:val="002E6788"/>
    <w:rsid w:val="002F2248"/>
    <w:rsid w:val="002F720E"/>
    <w:rsid w:val="00303654"/>
    <w:rsid w:val="0031489B"/>
    <w:rsid w:val="00315EBA"/>
    <w:rsid w:val="003251AB"/>
    <w:rsid w:val="003302B3"/>
    <w:rsid w:val="00341868"/>
    <w:rsid w:val="00350919"/>
    <w:rsid w:val="00354FBA"/>
    <w:rsid w:val="00365282"/>
    <w:rsid w:val="003747BE"/>
    <w:rsid w:val="003868B6"/>
    <w:rsid w:val="003A7AB0"/>
    <w:rsid w:val="003B2B7F"/>
    <w:rsid w:val="003C6B75"/>
    <w:rsid w:val="003E5DDA"/>
    <w:rsid w:val="003E7718"/>
    <w:rsid w:val="00407E0B"/>
    <w:rsid w:val="00415EFC"/>
    <w:rsid w:val="00423EC3"/>
    <w:rsid w:val="00430A60"/>
    <w:rsid w:val="00455BC9"/>
    <w:rsid w:val="00462996"/>
    <w:rsid w:val="004A320C"/>
    <w:rsid w:val="004A7413"/>
    <w:rsid w:val="004B6869"/>
    <w:rsid w:val="004D09D7"/>
    <w:rsid w:val="004D26F4"/>
    <w:rsid w:val="004E3F8D"/>
    <w:rsid w:val="004E6427"/>
    <w:rsid w:val="004F6FC6"/>
    <w:rsid w:val="00502788"/>
    <w:rsid w:val="005041CB"/>
    <w:rsid w:val="00505C86"/>
    <w:rsid w:val="00513D8E"/>
    <w:rsid w:val="00517033"/>
    <w:rsid w:val="00523590"/>
    <w:rsid w:val="005344D9"/>
    <w:rsid w:val="0054572D"/>
    <w:rsid w:val="00547629"/>
    <w:rsid w:val="005572D5"/>
    <w:rsid w:val="00562DF1"/>
    <w:rsid w:val="00564539"/>
    <w:rsid w:val="0057018E"/>
    <w:rsid w:val="005708B4"/>
    <w:rsid w:val="00581457"/>
    <w:rsid w:val="00591362"/>
    <w:rsid w:val="005948D3"/>
    <w:rsid w:val="005A1277"/>
    <w:rsid w:val="005B144D"/>
    <w:rsid w:val="005B1A32"/>
    <w:rsid w:val="005B3EA8"/>
    <w:rsid w:val="005C388B"/>
    <w:rsid w:val="005D70C0"/>
    <w:rsid w:val="005E4B0A"/>
    <w:rsid w:val="005E7ECA"/>
    <w:rsid w:val="005F7C29"/>
    <w:rsid w:val="0063452E"/>
    <w:rsid w:val="00643273"/>
    <w:rsid w:val="00643E1B"/>
    <w:rsid w:val="00653965"/>
    <w:rsid w:val="006547E4"/>
    <w:rsid w:val="00662B8E"/>
    <w:rsid w:val="00665364"/>
    <w:rsid w:val="006659EE"/>
    <w:rsid w:val="00670074"/>
    <w:rsid w:val="0067385F"/>
    <w:rsid w:val="00677F56"/>
    <w:rsid w:val="00694BED"/>
    <w:rsid w:val="006A6BF4"/>
    <w:rsid w:val="006B5B5C"/>
    <w:rsid w:val="006C36B0"/>
    <w:rsid w:val="00714855"/>
    <w:rsid w:val="00716F77"/>
    <w:rsid w:val="00724EC1"/>
    <w:rsid w:val="00736A0D"/>
    <w:rsid w:val="00745508"/>
    <w:rsid w:val="00753151"/>
    <w:rsid w:val="00755AF7"/>
    <w:rsid w:val="007713C0"/>
    <w:rsid w:val="007935F6"/>
    <w:rsid w:val="0079651A"/>
    <w:rsid w:val="007A198A"/>
    <w:rsid w:val="007A2A18"/>
    <w:rsid w:val="007B6031"/>
    <w:rsid w:val="007C1158"/>
    <w:rsid w:val="007C2C8B"/>
    <w:rsid w:val="007D1378"/>
    <w:rsid w:val="007E2362"/>
    <w:rsid w:val="007E4608"/>
    <w:rsid w:val="007E74D5"/>
    <w:rsid w:val="007F3DBC"/>
    <w:rsid w:val="008067DD"/>
    <w:rsid w:val="00815853"/>
    <w:rsid w:val="008224C3"/>
    <w:rsid w:val="008408A3"/>
    <w:rsid w:val="00842420"/>
    <w:rsid w:val="008553AB"/>
    <w:rsid w:val="00876B61"/>
    <w:rsid w:val="0088093C"/>
    <w:rsid w:val="00884374"/>
    <w:rsid w:val="00896DDB"/>
    <w:rsid w:val="008A105D"/>
    <w:rsid w:val="008A5714"/>
    <w:rsid w:val="008B420B"/>
    <w:rsid w:val="008B727C"/>
    <w:rsid w:val="008C02AA"/>
    <w:rsid w:val="008D1A07"/>
    <w:rsid w:val="008D79A6"/>
    <w:rsid w:val="009040C1"/>
    <w:rsid w:val="00914361"/>
    <w:rsid w:val="0094433B"/>
    <w:rsid w:val="009444BA"/>
    <w:rsid w:val="00955A4D"/>
    <w:rsid w:val="0096335C"/>
    <w:rsid w:val="00970D3E"/>
    <w:rsid w:val="00971D7E"/>
    <w:rsid w:val="009733D1"/>
    <w:rsid w:val="0097388D"/>
    <w:rsid w:val="00975A21"/>
    <w:rsid w:val="0097736D"/>
    <w:rsid w:val="00984190"/>
    <w:rsid w:val="00985133"/>
    <w:rsid w:val="009A5B3B"/>
    <w:rsid w:val="009B14C5"/>
    <w:rsid w:val="009B2D69"/>
    <w:rsid w:val="009C3752"/>
    <w:rsid w:val="009D3BDA"/>
    <w:rsid w:val="009E26BB"/>
    <w:rsid w:val="009F1DD1"/>
    <w:rsid w:val="009F3802"/>
    <w:rsid w:val="00A3632C"/>
    <w:rsid w:val="00A36F72"/>
    <w:rsid w:val="00A40BDD"/>
    <w:rsid w:val="00A461BE"/>
    <w:rsid w:val="00A478D6"/>
    <w:rsid w:val="00A509C2"/>
    <w:rsid w:val="00A65A7F"/>
    <w:rsid w:val="00A71B30"/>
    <w:rsid w:val="00A9078A"/>
    <w:rsid w:val="00A95E4E"/>
    <w:rsid w:val="00AA1218"/>
    <w:rsid w:val="00AA3AA6"/>
    <w:rsid w:val="00AA4388"/>
    <w:rsid w:val="00AA666E"/>
    <w:rsid w:val="00AB653A"/>
    <w:rsid w:val="00AB76A1"/>
    <w:rsid w:val="00AC1823"/>
    <w:rsid w:val="00AD0994"/>
    <w:rsid w:val="00AD48AB"/>
    <w:rsid w:val="00AE5F79"/>
    <w:rsid w:val="00B1799A"/>
    <w:rsid w:val="00B32435"/>
    <w:rsid w:val="00B36E28"/>
    <w:rsid w:val="00B37A59"/>
    <w:rsid w:val="00B40959"/>
    <w:rsid w:val="00B4772C"/>
    <w:rsid w:val="00B52725"/>
    <w:rsid w:val="00B607CA"/>
    <w:rsid w:val="00B71CBC"/>
    <w:rsid w:val="00B90054"/>
    <w:rsid w:val="00B93872"/>
    <w:rsid w:val="00B951F6"/>
    <w:rsid w:val="00BC36AF"/>
    <w:rsid w:val="00BC4DD2"/>
    <w:rsid w:val="00BC65DE"/>
    <w:rsid w:val="00BC6BED"/>
    <w:rsid w:val="00BC7818"/>
    <w:rsid w:val="00BD2FD2"/>
    <w:rsid w:val="00BD40BF"/>
    <w:rsid w:val="00BE6CE3"/>
    <w:rsid w:val="00BF35F1"/>
    <w:rsid w:val="00BF6B37"/>
    <w:rsid w:val="00C03D7C"/>
    <w:rsid w:val="00C1214F"/>
    <w:rsid w:val="00C14526"/>
    <w:rsid w:val="00C20589"/>
    <w:rsid w:val="00C25EC5"/>
    <w:rsid w:val="00C26CF1"/>
    <w:rsid w:val="00C3108F"/>
    <w:rsid w:val="00C328E2"/>
    <w:rsid w:val="00C35D88"/>
    <w:rsid w:val="00C44083"/>
    <w:rsid w:val="00C5168E"/>
    <w:rsid w:val="00C656A2"/>
    <w:rsid w:val="00C7686F"/>
    <w:rsid w:val="00C77158"/>
    <w:rsid w:val="00C87357"/>
    <w:rsid w:val="00C92D22"/>
    <w:rsid w:val="00CB495F"/>
    <w:rsid w:val="00CC14E8"/>
    <w:rsid w:val="00CC6495"/>
    <w:rsid w:val="00CC6DF8"/>
    <w:rsid w:val="00CD690A"/>
    <w:rsid w:val="00CF2B86"/>
    <w:rsid w:val="00D0133B"/>
    <w:rsid w:val="00D036BC"/>
    <w:rsid w:val="00D07C85"/>
    <w:rsid w:val="00D15078"/>
    <w:rsid w:val="00D16BE4"/>
    <w:rsid w:val="00D303B8"/>
    <w:rsid w:val="00D36D36"/>
    <w:rsid w:val="00D5280F"/>
    <w:rsid w:val="00D607E3"/>
    <w:rsid w:val="00D7237F"/>
    <w:rsid w:val="00D82706"/>
    <w:rsid w:val="00D86F21"/>
    <w:rsid w:val="00D90387"/>
    <w:rsid w:val="00DA2677"/>
    <w:rsid w:val="00DA4313"/>
    <w:rsid w:val="00DA6CBE"/>
    <w:rsid w:val="00DC4A77"/>
    <w:rsid w:val="00DD27BD"/>
    <w:rsid w:val="00DE09F5"/>
    <w:rsid w:val="00DF1A5C"/>
    <w:rsid w:val="00DF5D04"/>
    <w:rsid w:val="00E06564"/>
    <w:rsid w:val="00E22761"/>
    <w:rsid w:val="00E25F3F"/>
    <w:rsid w:val="00E56D54"/>
    <w:rsid w:val="00E60F11"/>
    <w:rsid w:val="00E64B56"/>
    <w:rsid w:val="00E6560F"/>
    <w:rsid w:val="00E67AA6"/>
    <w:rsid w:val="00E71621"/>
    <w:rsid w:val="00E83C52"/>
    <w:rsid w:val="00E938C6"/>
    <w:rsid w:val="00E958F4"/>
    <w:rsid w:val="00EA34ED"/>
    <w:rsid w:val="00EB32A4"/>
    <w:rsid w:val="00ED1DFC"/>
    <w:rsid w:val="00ED40C9"/>
    <w:rsid w:val="00ED5507"/>
    <w:rsid w:val="00EE27FB"/>
    <w:rsid w:val="00EE4102"/>
    <w:rsid w:val="00F02714"/>
    <w:rsid w:val="00F05563"/>
    <w:rsid w:val="00F11B7A"/>
    <w:rsid w:val="00F14C04"/>
    <w:rsid w:val="00F31C40"/>
    <w:rsid w:val="00F3679D"/>
    <w:rsid w:val="00F3774F"/>
    <w:rsid w:val="00F5015E"/>
    <w:rsid w:val="00F620C1"/>
    <w:rsid w:val="00F65C83"/>
    <w:rsid w:val="00F662EB"/>
    <w:rsid w:val="00F74DD8"/>
    <w:rsid w:val="00F81135"/>
    <w:rsid w:val="00F84767"/>
    <w:rsid w:val="00FA23D5"/>
    <w:rsid w:val="00FA566A"/>
    <w:rsid w:val="00FA70B2"/>
    <w:rsid w:val="00FC1F15"/>
    <w:rsid w:val="00FC2229"/>
    <w:rsid w:val="00FC51F1"/>
    <w:rsid w:val="00FD0370"/>
    <w:rsid w:val="00FE0BFF"/>
    <w:rsid w:val="00FF2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6F0F98"/>
  <w15:chartTrackingRefBased/>
  <w15:docId w15:val="{B4E49E61-40DD-4C8C-ACF3-3CFE3AC05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5626"/>
    <w:pPr>
      <w:spacing w:after="200" w:line="288" w:lineRule="auto"/>
    </w:pPr>
    <w:rPr>
      <w:rFonts w:ascii="Arial" w:hAnsi="Arial" w:cs="Arial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5626"/>
    <w:pPr>
      <w:spacing w:after="0" w:line="288" w:lineRule="auto"/>
    </w:pPr>
    <w:rPr>
      <w:rFonts w:eastAsiaTheme="minorEastAsia"/>
      <w:kern w:val="0"/>
      <w:sz w:val="21"/>
      <w:szCs w:val="21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ubtitleChar">
    <w:name w:val="Subtitle Char"/>
    <w:basedOn w:val="DefaultParagraphFont"/>
    <w:link w:val="Subtitle"/>
    <w:uiPriority w:val="11"/>
    <w:rsid w:val="00005626"/>
    <w:rPr>
      <w:rFonts w:eastAsiaTheme="minorEastAsia"/>
      <w:color w:val="5A5A5A" w:themeColor="text1" w:themeTint="A5"/>
      <w:spacing w:val="15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5626"/>
    <w:pPr>
      <w:numPr>
        <w:ilvl w:val="1"/>
      </w:numPr>
      <w:spacing w:after="160" w:line="240" w:lineRule="auto"/>
    </w:pPr>
    <w:rPr>
      <w:rFonts w:asciiTheme="minorHAnsi" w:eastAsiaTheme="minorEastAsia" w:hAnsiTheme="minorHAnsi" w:cstheme="minorBidi"/>
      <w:color w:val="5A5A5A" w:themeColor="text1" w:themeTint="A5"/>
      <w:spacing w:val="15"/>
      <w:kern w:val="2"/>
      <w14:ligatures w14:val="standardContextual"/>
    </w:rPr>
  </w:style>
  <w:style w:type="character" w:customStyle="1" w:styleId="SubtitleChar1">
    <w:name w:val="Subtitle Char1"/>
    <w:basedOn w:val="DefaultParagraphFont"/>
    <w:uiPriority w:val="11"/>
    <w:rsid w:val="00005626"/>
    <w:rPr>
      <w:rFonts w:eastAsiaTheme="minorEastAsia"/>
      <w:color w:val="5A5A5A" w:themeColor="text1" w:themeTint="A5"/>
      <w:spacing w:val="15"/>
      <w:kern w:val="0"/>
      <w14:ligatures w14:val="none"/>
    </w:rPr>
  </w:style>
  <w:style w:type="table" w:styleId="GridTable1Light">
    <w:name w:val="Grid Table 1 Light"/>
    <w:basedOn w:val="TableNormal"/>
    <w:uiPriority w:val="46"/>
    <w:rsid w:val="00005626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qFormat/>
    <w:rsid w:val="00005626"/>
    <w:pPr>
      <w:ind w:left="720"/>
      <w:contextualSpacing/>
    </w:pPr>
    <w:rPr>
      <w:rFonts w:ascii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005626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132A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2A09"/>
    <w:rPr>
      <w:rFonts w:ascii="Arial" w:hAnsi="Arial" w:cs="Arial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32A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2A09"/>
    <w:rPr>
      <w:rFonts w:ascii="Arial" w:hAnsi="Arial" w:cs="Arial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659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Barron</dc:creator>
  <cp:keywords/>
  <dc:description/>
  <cp:lastModifiedBy>Juliet McDonald</cp:lastModifiedBy>
  <cp:revision>3</cp:revision>
  <cp:lastPrinted>2023-08-20T01:42:00Z</cp:lastPrinted>
  <dcterms:created xsi:type="dcterms:W3CDTF">2023-12-04T16:41:00Z</dcterms:created>
  <dcterms:modified xsi:type="dcterms:W3CDTF">2023-12-04T16:43:00Z</dcterms:modified>
</cp:coreProperties>
</file>