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AB" w:rsidRPr="005F44BB" w:rsidRDefault="00A139AB" w:rsidP="00A139AB">
      <w:pPr>
        <w:rPr>
          <w:b/>
          <w:lang w:val="en-US"/>
        </w:rPr>
      </w:pPr>
      <w:r w:rsidRPr="005F44BB">
        <w:rPr>
          <w:lang w:val="en-US"/>
        </w:rPr>
        <w:t xml:space="preserve">Table 2. Compositions of PGE minerals from borehole </w:t>
      </w:r>
      <w:r w:rsidRPr="005F44BB">
        <w:rPr>
          <w:b/>
          <w:lang w:val="en-US"/>
        </w:rPr>
        <w:t>PH-72</w:t>
      </w:r>
    </w:p>
    <w:p w:rsidR="00A139AB" w:rsidRPr="005F44BB" w:rsidRDefault="00A139AB" w:rsidP="00A139AB">
      <w:pPr>
        <w:rPr>
          <w:b/>
          <w:sz w:val="18"/>
          <w:szCs w:val="18"/>
          <w:lang w:val="en-US"/>
        </w:rPr>
      </w:pPr>
    </w:p>
    <w:tbl>
      <w:tblPr>
        <w:tblW w:w="5063" w:type="pct"/>
        <w:tblInd w:w="-431" w:type="dxa"/>
        <w:tblLayout w:type="fixed"/>
        <w:tblLook w:val="01E0" w:firstRow="1" w:lastRow="1" w:firstColumn="1" w:lastColumn="1" w:noHBand="0" w:noVBand="0"/>
      </w:tblPr>
      <w:tblGrid>
        <w:gridCol w:w="547"/>
        <w:gridCol w:w="683"/>
        <w:gridCol w:w="3681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827"/>
      </w:tblGrid>
      <w:tr w:rsidR="00A139AB" w:rsidRPr="005F44BB" w:rsidTr="00BF320F">
        <w:tc>
          <w:tcPr>
            <w:tcW w:w="1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  <w:lang w:val="en-US"/>
              </w:rPr>
              <w:t>No.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  <w:lang w:val="en-US"/>
              </w:rPr>
              <w:t>Depth</w:t>
            </w:r>
          </w:p>
        </w:tc>
        <w:tc>
          <w:tcPr>
            <w:tcW w:w="12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  <w:lang w:val="en-US"/>
              </w:rPr>
              <w:t>Formula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  <w:lang w:val="en-US"/>
              </w:rPr>
              <w:t>Ag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  <w:lang w:val="en-US"/>
              </w:rPr>
              <w:t>As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  <w:lang w:val="en-US"/>
              </w:rPr>
              <w:t>Au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  <w:lang w:val="en-US"/>
              </w:rPr>
              <w:t>Bi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  <w:lang w:val="en-US"/>
              </w:rPr>
              <w:t>Fe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  <w:lang w:val="en-US"/>
              </w:rPr>
              <w:t>Ni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5F44BB">
              <w:rPr>
                <w:sz w:val="18"/>
                <w:szCs w:val="18"/>
                <w:lang w:val="en-US"/>
              </w:rPr>
              <w:t>Pd</w:t>
            </w:r>
            <w:proofErr w:type="spellEnd"/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  <w:lang w:val="en-US"/>
              </w:rPr>
              <w:t>Pt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  <w:lang w:val="en-US"/>
              </w:rPr>
              <w:t>Rh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  <w:lang w:val="en-US"/>
              </w:rPr>
              <w:t>Ru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  <w:lang w:val="en-US"/>
              </w:rPr>
              <w:t>Sb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  <w:lang w:val="en-US"/>
              </w:rPr>
              <w:t>Sn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5F44BB">
              <w:rPr>
                <w:sz w:val="18"/>
                <w:szCs w:val="18"/>
                <w:lang w:val="en-US"/>
              </w:rPr>
              <w:t>Te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  <w:lang w:val="en-US"/>
              </w:rPr>
              <w:t>Total</w:t>
            </w:r>
          </w:p>
        </w:tc>
      </w:tr>
      <w:tr w:rsidR="00A139AB" w:rsidRPr="005F44BB" w:rsidTr="00BF320F">
        <w:tc>
          <w:tcPr>
            <w:tcW w:w="185" w:type="pct"/>
            <w:tcBorders>
              <w:top w:val="single" w:sz="4" w:space="0" w:color="auto"/>
            </w:tcBorders>
            <w:shd w:val="clear" w:color="auto" w:fill="auto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</w:rPr>
              <w:t>768.8</w:t>
            </w:r>
          </w:p>
        </w:tc>
        <w:tc>
          <w:tcPr>
            <w:tcW w:w="1246" w:type="pct"/>
            <w:tcBorders>
              <w:top w:val="single" w:sz="4" w:space="0" w:color="auto"/>
            </w:tcBorders>
            <w:shd w:val="clear" w:color="auto" w:fill="auto"/>
          </w:tcPr>
          <w:p w:rsidR="00A139AB" w:rsidRPr="005F44BB" w:rsidRDefault="00A139AB" w:rsidP="00BF320F">
            <w:pPr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  <w:lang w:val="en-US"/>
              </w:rPr>
              <w:t>(Pt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0.95</w:t>
            </w:r>
            <w:r w:rsidRPr="005F44BB">
              <w:rPr>
                <w:sz w:val="18"/>
                <w:szCs w:val="18"/>
                <w:lang w:val="en-US"/>
              </w:rPr>
              <w:t>Fe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0.06</w:t>
            </w:r>
            <w:r w:rsidRPr="005F44BB">
              <w:rPr>
                <w:sz w:val="18"/>
                <w:szCs w:val="18"/>
                <w:lang w:val="en-US"/>
              </w:rPr>
              <w:t>Rh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0.03</w:t>
            </w:r>
            <w:r w:rsidRPr="005F44BB">
              <w:rPr>
                <w:sz w:val="18"/>
                <w:szCs w:val="18"/>
                <w:lang w:val="en-US"/>
              </w:rPr>
              <w:t>)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1.04</w:t>
            </w:r>
            <w:r w:rsidRPr="005F44BB">
              <w:rPr>
                <w:sz w:val="18"/>
                <w:szCs w:val="18"/>
                <w:lang w:val="en-US"/>
              </w:rPr>
              <w:t>(As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1.87</w:t>
            </w:r>
            <w:r w:rsidRPr="005F44BB">
              <w:rPr>
                <w:sz w:val="18"/>
                <w:szCs w:val="18"/>
                <w:lang w:val="en-US"/>
              </w:rPr>
              <w:t>S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0.08</w:t>
            </w:r>
            <w:r w:rsidRPr="005F44BB">
              <w:rPr>
                <w:sz w:val="18"/>
                <w:szCs w:val="18"/>
                <w:lang w:val="en-US"/>
              </w:rPr>
              <w:t>Sb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0.02</w:t>
            </w:r>
            <w:r w:rsidRPr="005F44BB">
              <w:rPr>
                <w:sz w:val="18"/>
                <w:szCs w:val="18"/>
                <w:lang w:val="en-US"/>
              </w:rPr>
              <w:t>)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1.97</w:t>
            </w:r>
          </w:p>
        </w:tc>
        <w:tc>
          <w:tcPr>
            <w:tcW w:w="21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41.71</w:t>
            </w:r>
          </w:p>
        </w:tc>
        <w:tc>
          <w:tcPr>
            <w:tcW w:w="21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1.04</w:t>
            </w:r>
          </w:p>
        </w:tc>
        <w:tc>
          <w:tcPr>
            <w:tcW w:w="21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54.97</w:t>
            </w:r>
          </w:p>
        </w:tc>
        <w:tc>
          <w:tcPr>
            <w:tcW w:w="21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</w:rPr>
              <w:t>0.9</w:t>
            </w:r>
            <w:r w:rsidRPr="005F44BB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0.72</w:t>
            </w:r>
          </w:p>
        </w:tc>
        <w:tc>
          <w:tcPr>
            <w:tcW w:w="21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0.65</w:t>
            </w:r>
          </w:p>
        </w:tc>
        <w:tc>
          <w:tcPr>
            <w:tcW w:w="21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99.99</w:t>
            </w:r>
          </w:p>
        </w:tc>
      </w:tr>
      <w:tr w:rsidR="00A139AB" w:rsidRPr="005F44BB" w:rsidTr="00BF320F">
        <w:tc>
          <w:tcPr>
            <w:tcW w:w="185" w:type="pct"/>
            <w:shd w:val="clear" w:color="auto" w:fill="auto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31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</w:rPr>
              <w:t>768.8</w:t>
            </w:r>
          </w:p>
        </w:tc>
        <w:tc>
          <w:tcPr>
            <w:tcW w:w="1246" w:type="pct"/>
            <w:shd w:val="clear" w:color="auto" w:fill="auto"/>
          </w:tcPr>
          <w:p w:rsidR="00A139AB" w:rsidRPr="005F44BB" w:rsidRDefault="00A139AB" w:rsidP="00BF320F">
            <w:pPr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  <w:lang w:val="en-US"/>
              </w:rPr>
              <w:t>(Rh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0.71</w:t>
            </w:r>
            <w:r w:rsidRPr="005F44BB">
              <w:rPr>
                <w:sz w:val="18"/>
                <w:szCs w:val="18"/>
                <w:lang w:val="en-US"/>
              </w:rPr>
              <w:t>Fe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0.12</w:t>
            </w:r>
            <w:r w:rsidRPr="005F44BB">
              <w:rPr>
                <w:sz w:val="18"/>
                <w:szCs w:val="18"/>
                <w:lang w:val="en-US"/>
              </w:rPr>
              <w:t>Pd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0.09</w:t>
            </w:r>
            <w:r w:rsidRPr="005F44BB">
              <w:rPr>
                <w:sz w:val="18"/>
                <w:szCs w:val="18"/>
                <w:lang w:val="en-US"/>
              </w:rPr>
              <w:t>Ni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0.07</w:t>
            </w:r>
            <w:r w:rsidRPr="005F44BB">
              <w:rPr>
                <w:sz w:val="18"/>
                <w:szCs w:val="18"/>
                <w:lang w:val="en-US"/>
              </w:rPr>
              <w:t>)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0.99</w:t>
            </w:r>
            <w:r w:rsidRPr="005F44BB">
              <w:rPr>
                <w:sz w:val="18"/>
                <w:szCs w:val="18"/>
                <w:lang w:val="en-US"/>
              </w:rPr>
              <w:t>As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1.02</w:t>
            </w:r>
            <w:r w:rsidRPr="005F44BB">
              <w:rPr>
                <w:sz w:val="18"/>
                <w:szCs w:val="18"/>
                <w:lang w:val="en-US"/>
              </w:rPr>
              <w:t>S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0.98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36.54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3.26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2.04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4.41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0.94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35.13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14.97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97.29</w:t>
            </w:r>
          </w:p>
        </w:tc>
      </w:tr>
      <w:tr w:rsidR="00A139AB" w:rsidRPr="005F44BB" w:rsidTr="00BF320F">
        <w:tc>
          <w:tcPr>
            <w:tcW w:w="185" w:type="pct"/>
            <w:shd w:val="clear" w:color="auto" w:fill="auto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31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</w:rPr>
              <w:t>774.4</w:t>
            </w:r>
          </w:p>
        </w:tc>
        <w:tc>
          <w:tcPr>
            <w:tcW w:w="1246" w:type="pct"/>
            <w:shd w:val="clear" w:color="auto" w:fill="auto"/>
          </w:tcPr>
          <w:p w:rsidR="00A139AB" w:rsidRPr="005F44BB" w:rsidRDefault="00A139AB" w:rsidP="00BF320F">
            <w:pPr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  <w:lang w:val="en-US"/>
              </w:rPr>
              <w:t>(Pt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0.92</w:t>
            </w:r>
            <w:r w:rsidRPr="005F44BB">
              <w:rPr>
                <w:sz w:val="18"/>
                <w:szCs w:val="18"/>
                <w:lang w:val="en-US"/>
              </w:rPr>
              <w:t>Fe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0.05</w:t>
            </w:r>
            <w:r w:rsidRPr="005F44BB">
              <w:rPr>
                <w:sz w:val="18"/>
                <w:szCs w:val="18"/>
                <w:lang w:val="en-US"/>
              </w:rPr>
              <w:t>Pd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0.01</w:t>
            </w:r>
            <w:r w:rsidRPr="005F44BB">
              <w:rPr>
                <w:sz w:val="18"/>
                <w:szCs w:val="18"/>
                <w:lang w:val="en-US"/>
              </w:rPr>
              <w:t>Rh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0.01</w:t>
            </w:r>
            <w:r w:rsidRPr="005F44BB">
              <w:rPr>
                <w:sz w:val="18"/>
                <w:szCs w:val="18"/>
                <w:lang w:val="en-US"/>
              </w:rPr>
              <w:t>)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0.99</w:t>
            </w:r>
            <w:r w:rsidRPr="005F44BB">
              <w:rPr>
                <w:sz w:val="18"/>
                <w:szCs w:val="18"/>
                <w:lang w:val="en-US"/>
              </w:rPr>
              <w:t>(As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1.88</w:t>
            </w:r>
            <w:r w:rsidRPr="005F44BB">
              <w:rPr>
                <w:sz w:val="18"/>
                <w:szCs w:val="18"/>
                <w:lang w:val="en-US"/>
              </w:rPr>
              <w:t>S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0.13</w:t>
            </w:r>
            <w:r w:rsidRPr="005F44BB">
              <w:rPr>
                <w:sz w:val="18"/>
                <w:szCs w:val="18"/>
                <w:lang w:val="en-US"/>
              </w:rPr>
              <w:t>)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2.01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41.98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0.85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0.36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53.28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0.34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1.23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98.04</w:t>
            </w:r>
          </w:p>
        </w:tc>
      </w:tr>
      <w:tr w:rsidR="00A139AB" w:rsidRPr="005F44BB" w:rsidTr="00BF320F">
        <w:tc>
          <w:tcPr>
            <w:tcW w:w="185" w:type="pct"/>
            <w:shd w:val="clear" w:color="auto" w:fill="auto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231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</w:rPr>
              <w:t>775.5</w:t>
            </w:r>
          </w:p>
        </w:tc>
        <w:tc>
          <w:tcPr>
            <w:tcW w:w="1246" w:type="pct"/>
            <w:shd w:val="clear" w:color="auto" w:fill="auto"/>
          </w:tcPr>
          <w:p w:rsidR="00A139AB" w:rsidRPr="005F44BB" w:rsidRDefault="00A139AB" w:rsidP="00BF320F">
            <w:pPr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  <w:lang w:val="en-US"/>
              </w:rPr>
              <w:t>Pd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1.00</w:t>
            </w:r>
            <w:r w:rsidRPr="005F44BB">
              <w:rPr>
                <w:sz w:val="18"/>
                <w:szCs w:val="18"/>
                <w:lang w:val="en-US"/>
              </w:rPr>
              <w:t>Te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1.00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34.28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40.90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</w:rPr>
              <w:t>75.18</w:t>
            </w:r>
            <w:r w:rsidRPr="005F44BB">
              <w:rPr>
                <w:sz w:val="18"/>
                <w:szCs w:val="18"/>
                <w:lang w:val="en-US"/>
              </w:rPr>
              <w:t>*</w:t>
            </w:r>
          </w:p>
        </w:tc>
      </w:tr>
      <w:tr w:rsidR="00A139AB" w:rsidRPr="005F44BB" w:rsidTr="00BF320F">
        <w:tc>
          <w:tcPr>
            <w:tcW w:w="185" w:type="pct"/>
            <w:shd w:val="clear" w:color="auto" w:fill="auto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31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</w:rPr>
              <w:t>778.2</w:t>
            </w:r>
          </w:p>
        </w:tc>
        <w:tc>
          <w:tcPr>
            <w:tcW w:w="1246" w:type="pct"/>
            <w:shd w:val="clear" w:color="auto" w:fill="auto"/>
          </w:tcPr>
          <w:p w:rsidR="00A139AB" w:rsidRPr="005F44BB" w:rsidRDefault="00A139AB" w:rsidP="00BF320F">
            <w:pPr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  <w:lang w:val="en-US"/>
              </w:rPr>
              <w:t>(Pt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0.98</w:t>
            </w:r>
            <w:r w:rsidRPr="005F44BB">
              <w:rPr>
                <w:sz w:val="18"/>
                <w:szCs w:val="18"/>
                <w:lang w:val="en-US"/>
              </w:rPr>
              <w:t>Fe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0.01</w:t>
            </w:r>
            <w:r w:rsidRPr="005F44BB">
              <w:rPr>
                <w:sz w:val="18"/>
                <w:szCs w:val="18"/>
                <w:lang w:val="en-US"/>
              </w:rPr>
              <w:t>Ru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0.01</w:t>
            </w:r>
            <w:r w:rsidRPr="005F44BB">
              <w:rPr>
                <w:sz w:val="18"/>
                <w:szCs w:val="18"/>
                <w:lang w:val="en-US"/>
              </w:rPr>
              <w:t>)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1.00</w:t>
            </w:r>
            <w:r w:rsidRPr="005F44BB">
              <w:rPr>
                <w:sz w:val="18"/>
                <w:szCs w:val="18"/>
                <w:lang w:val="en-US"/>
              </w:rPr>
              <w:t>(As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1.87</w:t>
            </w:r>
            <w:r w:rsidRPr="005F44BB">
              <w:rPr>
                <w:sz w:val="18"/>
                <w:szCs w:val="18"/>
                <w:lang w:val="en-US"/>
              </w:rPr>
              <w:t>S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0.09</w:t>
            </w:r>
            <w:r w:rsidRPr="005F44BB">
              <w:rPr>
                <w:sz w:val="18"/>
                <w:szCs w:val="18"/>
                <w:lang w:val="en-US"/>
              </w:rPr>
              <w:t>Te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0.03</w:t>
            </w:r>
            <w:r w:rsidRPr="005F44BB">
              <w:rPr>
                <w:sz w:val="18"/>
                <w:szCs w:val="18"/>
                <w:lang w:val="en-US"/>
              </w:rPr>
              <w:t>)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1.99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40.33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0.12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55.03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0.41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0.82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1.27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97.98</w:t>
            </w:r>
          </w:p>
        </w:tc>
      </w:tr>
      <w:tr w:rsidR="00A139AB" w:rsidRPr="005F44BB" w:rsidTr="00BF320F">
        <w:tc>
          <w:tcPr>
            <w:tcW w:w="185" w:type="pct"/>
            <w:shd w:val="clear" w:color="auto" w:fill="auto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231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</w:rPr>
              <w:t>778.2</w:t>
            </w:r>
          </w:p>
        </w:tc>
        <w:tc>
          <w:tcPr>
            <w:tcW w:w="1246" w:type="pct"/>
            <w:shd w:val="clear" w:color="auto" w:fill="auto"/>
          </w:tcPr>
          <w:p w:rsidR="00A139AB" w:rsidRPr="005F44BB" w:rsidRDefault="00A139AB" w:rsidP="00BF320F">
            <w:pPr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  <w:lang w:val="en-US"/>
              </w:rPr>
              <w:t>Pd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1.02</w:t>
            </w:r>
            <w:r w:rsidRPr="005F44BB">
              <w:rPr>
                <w:sz w:val="18"/>
                <w:szCs w:val="18"/>
                <w:lang w:val="en-US"/>
              </w:rPr>
              <w:t>Bi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0.99</w:t>
            </w:r>
            <w:r w:rsidRPr="005F44BB">
              <w:rPr>
                <w:sz w:val="18"/>
                <w:szCs w:val="18"/>
                <w:lang w:val="en-US"/>
              </w:rPr>
              <w:t>Te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0.98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46.25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24.24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27.95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98.44</w:t>
            </w:r>
          </w:p>
        </w:tc>
      </w:tr>
      <w:tr w:rsidR="00A139AB" w:rsidRPr="005F44BB" w:rsidTr="00BF320F">
        <w:tc>
          <w:tcPr>
            <w:tcW w:w="185" w:type="pct"/>
            <w:shd w:val="clear" w:color="auto" w:fill="auto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31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</w:rPr>
              <w:t>778.2</w:t>
            </w:r>
          </w:p>
        </w:tc>
        <w:tc>
          <w:tcPr>
            <w:tcW w:w="1246" w:type="pct"/>
            <w:shd w:val="clear" w:color="auto" w:fill="auto"/>
          </w:tcPr>
          <w:p w:rsidR="00A139AB" w:rsidRPr="005F44BB" w:rsidRDefault="00A139AB" w:rsidP="00BF320F">
            <w:pPr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  <w:lang w:val="en-US"/>
              </w:rPr>
              <w:t>(Pt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0.93</w:t>
            </w:r>
            <w:r w:rsidRPr="005F44BB">
              <w:rPr>
                <w:sz w:val="18"/>
                <w:szCs w:val="18"/>
                <w:lang w:val="en-US"/>
              </w:rPr>
              <w:t>Pd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0.09</w:t>
            </w:r>
            <w:r w:rsidRPr="005F44BB">
              <w:rPr>
                <w:sz w:val="18"/>
                <w:szCs w:val="18"/>
                <w:lang w:val="en-US"/>
              </w:rPr>
              <w:t>)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1.02</w:t>
            </w:r>
            <w:r w:rsidRPr="005F44BB">
              <w:rPr>
                <w:sz w:val="18"/>
                <w:szCs w:val="18"/>
                <w:lang w:val="en-US"/>
              </w:rPr>
              <w:t>(Te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1.40</w:t>
            </w:r>
            <w:r w:rsidRPr="005F44BB">
              <w:rPr>
                <w:sz w:val="18"/>
                <w:szCs w:val="18"/>
                <w:lang w:val="en-US"/>
              </w:rPr>
              <w:t>Bi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0.58</w:t>
            </w:r>
            <w:r w:rsidRPr="005F44BB">
              <w:rPr>
                <w:sz w:val="18"/>
                <w:szCs w:val="18"/>
                <w:lang w:val="en-US"/>
              </w:rPr>
              <w:t>)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1.98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24.28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1.86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36.36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35.58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98.08</w:t>
            </w:r>
          </w:p>
        </w:tc>
      </w:tr>
      <w:tr w:rsidR="00A139AB" w:rsidRPr="005F44BB" w:rsidTr="00BF320F">
        <w:tc>
          <w:tcPr>
            <w:tcW w:w="185" w:type="pct"/>
            <w:shd w:val="clear" w:color="auto" w:fill="auto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31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</w:rPr>
              <w:t>780.3</w:t>
            </w:r>
          </w:p>
        </w:tc>
        <w:tc>
          <w:tcPr>
            <w:tcW w:w="1246" w:type="pct"/>
            <w:shd w:val="clear" w:color="auto" w:fill="auto"/>
            <w:vAlign w:val="bottom"/>
          </w:tcPr>
          <w:p w:rsidR="00A139AB" w:rsidRPr="005F44BB" w:rsidRDefault="00A139AB" w:rsidP="00BF320F">
            <w:pPr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  <w:lang w:val="en-US"/>
              </w:rPr>
              <w:t>(Pt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0.91</w:t>
            </w:r>
            <w:r w:rsidRPr="005F44BB">
              <w:rPr>
                <w:sz w:val="18"/>
                <w:szCs w:val="18"/>
                <w:lang w:val="en-US"/>
              </w:rPr>
              <w:t>Fe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0.11</w:t>
            </w:r>
            <w:r w:rsidRPr="005F44BB">
              <w:rPr>
                <w:sz w:val="18"/>
                <w:szCs w:val="18"/>
                <w:lang w:val="en-US"/>
              </w:rPr>
              <w:t>Rh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0.02</w:t>
            </w:r>
            <w:r w:rsidRPr="005F44BB">
              <w:rPr>
                <w:sz w:val="18"/>
                <w:szCs w:val="18"/>
                <w:lang w:val="en-US"/>
              </w:rPr>
              <w:t>Ru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0.02</w:t>
            </w:r>
            <w:r w:rsidRPr="005F44BB">
              <w:rPr>
                <w:sz w:val="18"/>
                <w:szCs w:val="18"/>
                <w:lang w:val="en-US"/>
              </w:rPr>
              <w:t>)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1.06</w:t>
            </w:r>
            <w:r w:rsidRPr="005F44BB">
              <w:rPr>
                <w:sz w:val="18"/>
                <w:szCs w:val="18"/>
                <w:lang w:val="en-US"/>
              </w:rPr>
              <w:t>(As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1.74</w:t>
            </w:r>
            <w:r w:rsidRPr="005F44BB">
              <w:rPr>
                <w:sz w:val="18"/>
                <w:szCs w:val="18"/>
                <w:lang w:val="en-US"/>
              </w:rPr>
              <w:t>S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0.15</w:t>
            </w:r>
            <w:r w:rsidRPr="005F44BB">
              <w:rPr>
                <w:sz w:val="18"/>
                <w:szCs w:val="18"/>
                <w:lang w:val="en-US"/>
              </w:rPr>
              <w:t>Te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0.05</w:t>
            </w:r>
            <w:r w:rsidRPr="005F44BB">
              <w:rPr>
                <w:sz w:val="18"/>
                <w:szCs w:val="18"/>
                <w:lang w:val="en-US"/>
              </w:rPr>
              <w:t>)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1.94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39.83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1.90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53.82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0.50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0.69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1.51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1.75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</w:rPr>
              <w:t>100</w:t>
            </w:r>
            <w:r w:rsidRPr="005F44BB">
              <w:rPr>
                <w:sz w:val="18"/>
                <w:szCs w:val="18"/>
                <w:lang w:val="en-US"/>
              </w:rPr>
              <w:t>.00</w:t>
            </w:r>
          </w:p>
        </w:tc>
      </w:tr>
      <w:tr w:rsidR="00A139AB" w:rsidRPr="005F44BB" w:rsidTr="00BF320F">
        <w:tc>
          <w:tcPr>
            <w:tcW w:w="185" w:type="pct"/>
            <w:shd w:val="clear" w:color="auto" w:fill="auto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231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</w:rPr>
              <w:t>780.3</w:t>
            </w:r>
          </w:p>
        </w:tc>
        <w:tc>
          <w:tcPr>
            <w:tcW w:w="1246" w:type="pct"/>
            <w:shd w:val="clear" w:color="auto" w:fill="auto"/>
          </w:tcPr>
          <w:p w:rsidR="00A139AB" w:rsidRPr="005F44BB" w:rsidRDefault="00A139AB" w:rsidP="00BF320F">
            <w:pPr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  <w:lang w:val="en-US"/>
              </w:rPr>
              <w:t>(Pd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1.70</w:t>
            </w:r>
            <w:r w:rsidRPr="005F44BB">
              <w:rPr>
                <w:sz w:val="18"/>
                <w:szCs w:val="18"/>
                <w:lang w:val="en-US"/>
              </w:rPr>
              <w:t>Pt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1.32</w:t>
            </w:r>
            <w:r w:rsidRPr="005F44BB">
              <w:rPr>
                <w:sz w:val="18"/>
                <w:szCs w:val="18"/>
                <w:lang w:val="en-US"/>
              </w:rPr>
              <w:t>)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3.02</w:t>
            </w:r>
            <w:r w:rsidRPr="005F44BB">
              <w:rPr>
                <w:sz w:val="18"/>
                <w:szCs w:val="18"/>
                <w:lang w:val="en-US"/>
              </w:rPr>
              <w:t>Sn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0.99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32.17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45.68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20.82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98.67</w:t>
            </w:r>
          </w:p>
        </w:tc>
      </w:tr>
      <w:tr w:rsidR="00A139AB" w:rsidRPr="005F44BB" w:rsidTr="00BF320F">
        <w:tc>
          <w:tcPr>
            <w:tcW w:w="185" w:type="pct"/>
            <w:shd w:val="clear" w:color="auto" w:fill="auto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231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</w:rPr>
              <w:t>780.3</w:t>
            </w:r>
          </w:p>
        </w:tc>
        <w:tc>
          <w:tcPr>
            <w:tcW w:w="1246" w:type="pct"/>
            <w:shd w:val="clear" w:color="auto" w:fill="auto"/>
          </w:tcPr>
          <w:p w:rsidR="00A139AB" w:rsidRPr="005F44BB" w:rsidRDefault="00A139AB" w:rsidP="00BF320F">
            <w:pPr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  <w:lang w:val="en-US"/>
              </w:rPr>
              <w:t>(Pt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1.57</w:t>
            </w:r>
            <w:r w:rsidRPr="005F44BB">
              <w:rPr>
                <w:sz w:val="18"/>
                <w:szCs w:val="18"/>
                <w:lang w:val="en-US"/>
              </w:rPr>
              <w:t>Pd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1.46</w:t>
            </w:r>
            <w:r w:rsidRPr="005F44BB">
              <w:rPr>
                <w:sz w:val="18"/>
                <w:szCs w:val="18"/>
                <w:lang w:val="en-US"/>
              </w:rPr>
              <w:t>)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3.03</w:t>
            </w:r>
            <w:r w:rsidRPr="005F44BB">
              <w:rPr>
                <w:sz w:val="18"/>
                <w:szCs w:val="18"/>
                <w:lang w:val="en-US"/>
              </w:rPr>
              <w:t>Sn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0.97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26.57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52.18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19.60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98.35</w:t>
            </w:r>
          </w:p>
        </w:tc>
      </w:tr>
      <w:tr w:rsidR="00A139AB" w:rsidRPr="005F44BB" w:rsidTr="00BF320F">
        <w:tc>
          <w:tcPr>
            <w:tcW w:w="185" w:type="pct"/>
            <w:shd w:val="clear" w:color="auto" w:fill="auto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231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</w:rPr>
              <w:t>780.3</w:t>
            </w:r>
          </w:p>
        </w:tc>
        <w:tc>
          <w:tcPr>
            <w:tcW w:w="1246" w:type="pct"/>
            <w:shd w:val="clear" w:color="auto" w:fill="auto"/>
          </w:tcPr>
          <w:p w:rsidR="00A139AB" w:rsidRPr="005F44BB" w:rsidRDefault="00A139AB" w:rsidP="00BF320F">
            <w:pPr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  <w:lang w:val="en-US"/>
              </w:rPr>
              <w:t>(Pt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0.97</w:t>
            </w:r>
            <w:r w:rsidRPr="005F44BB">
              <w:rPr>
                <w:sz w:val="18"/>
                <w:szCs w:val="18"/>
                <w:lang w:val="en-US"/>
              </w:rPr>
              <w:t>Pd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0.05</w:t>
            </w:r>
            <w:r w:rsidRPr="005F44BB">
              <w:rPr>
                <w:sz w:val="18"/>
                <w:szCs w:val="18"/>
                <w:lang w:val="en-US"/>
              </w:rPr>
              <w:t>)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1.02</w:t>
            </w:r>
            <w:r w:rsidRPr="005F44BB">
              <w:rPr>
                <w:sz w:val="18"/>
                <w:szCs w:val="18"/>
                <w:lang w:val="en-US"/>
              </w:rPr>
              <w:t>(Te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1.44</w:t>
            </w:r>
            <w:r w:rsidRPr="005F44BB">
              <w:rPr>
                <w:sz w:val="18"/>
                <w:szCs w:val="18"/>
                <w:lang w:val="en-US"/>
              </w:rPr>
              <w:t>Bi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0.54</w:t>
            </w:r>
            <w:r w:rsidRPr="005F44BB">
              <w:rPr>
                <w:sz w:val="18"/>
                <w:szCs w:val="18"/>
                <w:lang w:val="en-US"/>
              </w:rPr>
              <w:t>)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1.98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22.72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1.14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</w:rPr>
              <w:t>38</w:t>
            </w:r>
            <w:r w:rsidRPr="005F44BB">
              <w:rPr>
                <w:sz w:val="18"/>
                <w:szCs w:val="18"/>
                <w:lang w:val="en-US"/>
              </w:rPr>
              <w:t>.00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</w:rPr>
              <w:t>36.9</w:t>
            </w:r>
            <w:r w:rsidRPr="005F44BB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98.76</w:t>
            </w:r>
          </w:p>
        </w:tc>
      </w:tr>
      <w:tr w:rsidR="00A139AB" w:rsidRPr="005F44BB" w:rsidTr="00BF320F">
        <w:tc>
          <w:tcPr>
            <w:tcW w:w="185" w:type="pct"/>
            <w:shd w:val="clear" w:color="auto" w:fill="auto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231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</w:rPr>
              <w:t>781</w:t>
            </w:r>
            <w:r w:rsidRPr="005F44BB">
              <w:rPr>
                <w:sz w:val="18"/>
                <w:szCs w:val="18"/>
                <w:lang w:val="en-US"/>
              </w:rPr>
              <w:t>.0</w:t>
            </w:r>
          </w:p>
        </w:tc>
        <w:tc>
          <w:tcPr>
            <w:tcW w:w="1246" w:type="pct"/>
            <w:shd w:val="clear" w:color="auto" w:fill="auto"/>
          </w:tcPr>
          <w:p w:rsidR="00A139AB" w:rsidRPr="005F44BB" w:rsidRDefault="00A139AB" w:rsidP="00BF320F">
            <w:pPr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  <w:lang w:val="en-US"/>
              </w:rPr>
              <w:t>(Pt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0.98</w:t>
            </w:r>
            <w:r w:rsidRPr="005F44BB">
              <w:rPr>
                <w:sz w:val="18"/>
                <w:szCs w:val="18"/>
                <w:lang w:val="en-US"/>
              </w:rPr>
              <w:t>Fe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0.05</w:t>
            </w:r>
            <w:r w:rsidRPr="005F44BB">
              <w:rPr>
                <w:sz w:val="18"/>
                <w:szCs w:val="18"/>
                <w:lang w:val="en-US"/>
              </w:rPr>
              <w:t>)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1.03</w:t>
            </w:r>
            <w:r w:rsidRPr="005F44BB">
              <w:rPr>
                <w:sz w:val="18"/>
                <w:szCs w:val="18"/>
                <w:lang w:val="en-US"/>
              </w:rPr>
              <w:t>(As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1.92</w:t>
            </w:r>
            <w:r w:rsidRPr="005F44BB">
              <w:rPr>
                <w:sz w:val="18"/>
                <w:szCs w:val="18"/>
                <w:lang w:val="en-US"/>
              </w:rPr>
              <w:t>S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0.05</w:t>
            </w:r>
            <w:r w:rsidRPr="005F44BB">
              <w:rPr>
                <w:sz w:val="18"/>
                <w:szCs w:val="18"/>
                <w:lang w:val="en-US"/>
              </w:rPr>
              <w:t>)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1.97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41.92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0.77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55.75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0.46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98.90</w:t>
            </w:r>
          </w:p>
        </w:tc>
      </w:tr>
      <w:tr w:rsidR="00A139AB" w:rsidRPr="005F44BB" w:rsidTr="00BF320F">
        <w:tc>
          <w:tcPr>
            <w:tcW w:w="185" w:type="pct"/>
            <w:shd w:val="clear" w:color="auto" w:fill="auto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231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</w:rPr>
              <w:t>781</w:t>
            </w:r>
            <w:r w:rsidRPr="005F44BB">
              <w:rPr>
                <w:sz w:val="18"/>
                <w:szCs w:val="18"/>
                <w:lang w:val="en-US"/>
              </w:rPr>
              <w:t>.0</w:t>
            </w:r>
          </w:p>
        </w:tc>
        <w:tc>
          <w:tcPr>
            <w:tcW w:w="1246" w:type="pct"/>
            <w:shd w:val="clear" w:color="auto" w:fill="auto"/>
          </w:tcPr>
          <w:p w:rsidR="00A139AB" w:rsidRPr="005F44BB" w:rsidRDefault="00A139AB" w:rsidP="00BF320F">
            <w:pPr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  <w:lang w:val="en-US"/>
              </w:rPr>
              <w:t>Pd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2.98</w:t>
            </w:r>
            <w:r w:rsidRPr="005F44BB">
              <w:rPr>
                <w:sz w:val="18"/>
                <w:szCs w:val="18"/>
                <w:lang w:val="en-US"/>
              </w:rPr>
              <w:t>(As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0.84</w:t>
            </w:r>
            <w:r w:rsidRPr="005F44BB">
              <w:rPr>
                <w:sz w:val="18"/>
                <w:szCs w:val="18"/>
                <w:lang w:val="en-US"/>
              </w:rPr>
              <w:t>Sn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0.18</w:t>
            </w:r>
            <w:r w:rsidRPr="005F44BB">
              <w:rPr>
                <w:sz w:val="18"/>
                <w:szCs w:val="18"/>
                <w:lang w:val="en-US"/>
              </w:rPr>
              <w:t>)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1.02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15.43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77.81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5.22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98.46</w:t>
            </w:r>
          </w:p>
        </w:tc>
      </w:tr>
      <w:tr w:rsidR="00A139AB" w:rsidRPr="005F44BB" w:rsidTr="00BF320F">
        <w:tc>
          <w:tcPr>
            <w:tcW w:w="185" w:type="pct"/>
            <w:shd w:val="clear" w:color="auto" w:fill="auto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231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</w:rPr>
              <w:t>781</w:t>
            </w:r>
            <w:r w:rsidRPr="005F44BB">
              <w:rPr>
                <w:sz w:val="18"/>
                <w:szCs w:val="18"/>
                <w:lang w:val="en-US"/>
              </w:rPr>
              <w:t>.0</w:t>
            </w:r>
          </w:p>
        </w:tc>
        <w:tc>
          <w:tcPr>
            <w:tcW w:w="1246" w:type="pct"/>
            <w:shd w:val="clear" w:color="auto" w:fill="auto"/>
          </w:tcPr>
          <w:p w:rsidR="00A139AB" w:rsidRPr="005F44BB" w:rsidRDefault="00A139AB" w:rsidP="00BF320F">
            <w:pPr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  <w:lang w:val="en-US"/>
              </w:rPr>
              <w:t>(Pd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1.67</w:t>
            </w:r>
            <w:r w:rsidRPr="005F44BB">
              <w:rPr>
                <w:sz w:val="18"/>
                <w:szCs w:val="18"/>
                <w:lang w:val="en-US"/>
              </w:rPr>
              <w:t>Pt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1.17</w:t>
            </w:r>
            <w:r w:rsidRPr="005F44BB">
              <w:rPr>
                <w:sz w:val="18"/>
                <w:szCs w:val="18"/>
                <w:lang w:val="en-US"/>
              </w:rPr>
              <w:t>Au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0.19</w:t>
            </w:r>
            <w:r w:rsidRPr="005F44BB">
              <w:rPr>
                <w:sz w:val="18"/>
                <w:szCs w:val="18"/>
                <w:lang w:val="en-US"/>
              </w:rPr>
              <w:t>)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3.03</w:t>
            </w:r>
            <w:r w:rsidRPr="005F44BB">
              <w:rPr>
                <w:sz w:val="18"/>
                <w:szCs w:val="18"/>
                <w:lang w:val="en-US"/>
              </w:rPr>
              <w:t>Sn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0.97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6.46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31.52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40.46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20.47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98.91</w:t>
            </w:r>
          </w:p>
        </w:tc>
      </w:tr>
      <w:tr w:rsidR="00A139AB" w:rsidRPr="005F44BB" w:rsidTr="00BF320F">
        <w:tc>
          <w:tcPr>
            <w:tcW w:w="185" w:type="pct"/>
            <w:shd w:val="clear" w:color="auto" w:fill="auto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231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</w:rPr>
              <w:t>781</w:t>
            </w:r>
            <w:r w:rsidRPr="005F44BB">
              <w:rPr>
                <w:sz w:val="18"/>
                <w:szCs w:val="18"/>
                <w:lang w:val="en-US"/>
              </w:rPr>
              <w:t>.0</w:t>
            </w:r>
          </w:p>
        </w:tc>
        <w:tc>
          <w:tcPr>
            <w:tcW w:w="1246" w:type="pct"/>
            <w:shd w:val="clear" w:color="auto" w:fill="auto"/>
          </w:tcPr>
          <w:p w:rsidR="00A139AB" w:rsidRPr="005F44BB" w:rsidRDefault="00A139AB" w:rsidP="00BF320F">
            <w:pPr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  <w:lang w:val="en-US"/>
              </w:rPr>
              <w:t>(Pd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1.66</w:t>
            </w:r>
            <w:r w:rsidRPr="005F44BB">
              <w:rPr>
                <w:sz w:val="18"/>
                <w:szCs w:val="18"/>
                <w:lang w:val="en-US"/>
              </w:rPr>
              <w:t>Pt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1.33</w:t>
            </w:r>
            <w:r w:rsidRPr="005F44BB">
              <w:rPr>
                <w:sz w:val="18"/>
                <w:szCs w:val="18"/>
                <w:lang w:val="en-US"/>
              </w:rPr>
              <w:t>)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2.99</w:t>
            </w:r>
            <w:r w:rsidRPr="005F44BB">
              <w:rPr>
                <w:sz w:val="18"/>
                <w:szCs w:val="18"/>
                <w:lang w:val="en-US"/>
              </w:rPr>
              <w:t>Sn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1.01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31.32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45.93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21.3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98.55</w:t>
            </w:r>
          </w:p>
        </w:tc>
      </w:tr>
      <w:tr w:rsidR="00A139AB" w:rsidRPr="005F44BB" w:rsidTr="00BF320F">
        <w:tc>
          <w:tcPr>
            <w:tcW w:w="185" w:type="pct"/>
            <w:shd w:val="clear" w:color="auto" w:fill="auto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231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</w:rPr>
              <w:t>781</w:t>
            </w:r>
            <w:r w:rsidRPr="005F44BB">
              <w:rPr>
                <w:sz w:val="18"/>
                <w:szCs w:val="18"/>
                <w:lang w:val="en-US"/>
              </w:rPr>
              <w:t>.0</w:t>
            </w:r>
          </w:p>
        </w:tc>
        <w:tc>
          <w:tcPr>
            <w:tcW w:w="1246" w:type="pct"/>
            <w:shd w:val="clear" w:color="auto" w:fill="auto"/>
          </w:tcPr>
          <w:p w:rsidR="00A139AB" w:rsidRPr="005F44BB" w:rsidRDefault="00A139AB" w:rsidP="00BF320F">
            <w:pPr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  <w:lang w:val="en-US"/>
              </w:rPr>
              <w:t>Pt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1.02</w:t>
            </w:r>
            <w:r w:rsidRPr="005F44BB">
              <w:rPr>
                <w:sz w:val="18"/>
                <w:szCs w:val="18"/>
                <w:lang w:val="en-US"/>
              </w:rPr>
              <w:t>(Te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1.21</w:t>
            </w:r>
            <w:r w:rsidRPr="005F44BB">
              <w:rPr>
                <w:sz w:val="18"/>
                <w:szCs w:val="18"/>
                <w:lang w:val="en-US"/>
              </w:rPr>
              <w:t>Bi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0.77</w:t>
            </w:r>
            <w:r w:rsidRPr="005F44BB">
              <w:rPr>
                <w:sz w:val="18"/>
                <w:szCs w:val="18"/>
                <w:lang w:val="en-US"/>
              </w:rPr>
              <w:t>)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1.98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30.78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38.13</w:t>
            </w: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29.56</w:t>
            </w:r>
          </w:p>
        </w:tc>
        <w:tc>
          <w:tcPr>
            <w:tcW w:w="280" w:type="pct"/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98.47</w:t>
            </w:r>
          </w:p>
        </w:tc>
      </w:tr>
      <w:tr w:rsidR="00A139AB" w:rsidRPr="005F44BB" w:rsidTr="00BF320F"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</w:rPr>
              <w:t>782</w:t>
            </w:r>
            <w:r w:rsidRPr="005F44BB">
              <w:rPr>
                <w:sz w:val="18"/>
                <w:szCs w:val="18"/>
                <w:lang w:val="en-US"/>
              </w:rPr>
              <w:t>.0</w:t>
            </w:r>
          </w:p>
        </w:tc>
        <w:tc>
          <w:tcPr>
            <w:tcW w:w="1246" w:type="pct"/>
            <w:tcBorders>
              <w:bottom w:val="single" w:sz="4" w:space="0" w:color="auto"/>
            </w:tcBorders>
            <w:shd w:val="clear" w:color="auto" w:fill="auto"/>
          </w:tcPr>
          <w:p w:rsidR="00A139AB" w:rsidRPr="005F44BB" w:rsidRDefault="00A139AB" w:rsidP="00BF320F">
            <w:pPr>
              <w:rPr>
                <w:sz w:val="18"/>
                <w:szCs w:val="18"/>
                <w:lang w:val="en-US"/>
              </w:rPr>
            </w:pPr>
            <w:r w:rsidRPr="005F44BB">
              <w:rPr>
                <w:sz w:val="18"/>
                <w:szCs w:val="18"/>
                <w:lang w:val="en-US"/>
              </w:rPr>
              <w:t>Pt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1.01</w:t>
            </w:r>
            <w:r w:rsidRPr="005F44BB">
              <w:rPr>
                <w:sz w:val="18"/>
                <w:szCs w:val="18"/>
                <w:lang w:val="en-US"/>
              </w:rPr>
              <w:t>(As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1.55</w:t>
            </w:r>
            <w:r w:rsidRPr="005F44BB">
              <w:rPr>
                <w:sz w:val="18"/>
                <w:szCs w:val="18"/>
                <w:lang w:val="en-US"/>
              </w:rPr>
              <w:t>Te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0.24</w:t>
            </w:r>
            <w:r w:rsidRPr="005F44BB">
              <w:rPr>
                <w:sz w:val="18"/>
                <w:szCs w:val="18"/>
                <w:lang w:val="en-US"/>
              </w:rPr>
              <w:t>Bi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0.21</w:t>
            </w:r>
            <w:r w:rsidRPr="005F44BB">
              <w:rPr>
                <w:sz w:val="18"/>
                <w:szCs w:val="18"/>
                <w:lang w:val="en-US"/>
              </w:rPr>
              <w:t>)</w:t>
            </w:r>
            <w:r w:rsidRPr="005F44BB">
              <w:rPr>
                <w:sz w:val="18"/>
                <w:szCs w:val="18"/>
                <w:vertAlign w:val="subscript"/>
                <w:lang w:val="en-US"/>
              </w:rPr>
              <w:t>2.00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26.64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9.91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45.06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7.05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39AB" w:rsidRPr="005F44BB" w:rsidRDefault="00A139AB" w:rsidP="00BF320F">
            <w:pPr>
              <w:jc w:val="center"/>
              <w:rPr>
                <w:sz w:val="18"/>
                <w:szCs w:val="18"/>
              </w:rPr>
            </w:pPr>
            <w:r w:rsidRPr="005F44BB">
              <w:rPr>
                <w:sz w:val="18"/>
                <w:szCs w:val="18"/>
              </w:rPr>
              <w:t>88.66</w:t>
            </w:r>
          </w:p>
        </w:tc>
      </w:tr>
    </w:tbl>
    <w:p w:rsidR="00A139AB" w:rsidRPr="005F44BB" w:rsidRDefault="00A139AB" w:rsidP="00A139AB">
      <w:pPr>
        <w:rPr>
          <w:sz w:val="18"/>
          <w:szCs w:val="18"/>
          <w:lang w:val="en-US"/>
        </w:rPr>
      </w:pPr>
    </w:p>
    <w:p w:rsidR="00A139AB" w:rsidRDefault="00A139AB" w:rsidP="00A139AB">
      <w:pPr>
        <w:rPr>
          <w:sz w:val="18"/>
          <w:szCs w:val="18"/>
          <w:lang w:val="en-US"/>
        </w:rPr>
      </w:pPr>
      <w:r w:rsidRPr="005F44BB">
        <w:rPr>
          <w:sz w:val="18"/>
          <w:szCs w:val="18"/>
          <w:lang w:val="en-US"/>
        </w:rPr>
        <w:t xml:space="preserve">Note. 1-4 – </w:t>
      </w:r>
      <w:proofErr w:type="spellStart"/>
      <w:r w:rsidRPr="005F44BB">
        <w:rPr>
          <w:sz w:val="18"/>
          <w:szCs w:val="18"/>
          <w:lang w:val="en-US"/>
        </w:rPr>
        <w:t>picritic</w:t>
      </w:r>
      <w:proofErr w:type="spellEnd"/>
      <w:r w:rsidRPr="005F44BB">
        <w:rPr>
          <w:sz w:val="18"/>
          <w:szCs w:val="18"/>
          <w:lang w:val="en-US"/>
        </w:rPr>
        <w:t xml:space="preserve"> g-d; 5-17 – </w:t>
      </w:r>
      <w:proofErr w:type="spellStart"/>
      <w:r>
        <w:rPr>
          <w:sz w:val="18"/>
          <w:szCs w:val="18"/>
          <w:lang w:val="en-US"/>
        </w:rPr>
        <w:t>taxitic</w:t>
      </w:r>
      <w:proofErr w:type="spellEnd"/>
      <w:r w:rsidRPr="005F44BB">
        <w:rPr>
          <w:sz w:val="18"/>
          <w:szCs w:val="18"/>
          <w:lang w:val="en-US"/>
        </w:rPr>
        <w:t xml:space="preserve"> g-d; </w:t>
      </w:r>
      <w:r w:rsidRPr="005F44BB">
        <w:rPr>
          <w:color w:val="000000"/>
          <w:sz w:val="18"/>
          <w:szCs w:val="18"/>
          <w:lang w:val="en-US"/>
        </w:rPr>
        <w:t xml:space="preserve">* </w:t>
      </w:r>
      <w:r w:rsidRPr="005F44BB">
        <w:rPr>
          <w:sz w:val="18"/>
          <w:szCs w:val="18"/>
          <w:shd w:val="clear" w:color="auto" w:fill="FFFFFF"/>
          <w:lang w:val="en-US"/>
        </w:rPr>
        <w:t>–</w:t>
      </w:r>
      <w:r w:rsidRPr="005F44BB">
        <w:rPr>
          <w:color w:val="000000"/>
          <w:sz w:val="18"/>
          <w:szCs w:val="18"/>
          <w:lang w:val="en-US"/>
        </w:rPr>
        <w:t xml:space="preserve"> The Total after subtracting of matrix elements; </w:t>
      </w:r>
      <w:r w:rsidRPr="005F44BB">
        <w:rPr>
          <w:sz w:val="18"/>
          <w:szCs w:val="18"/>
          <w:lang w:val="en-US"/>
        </w:rPr>
        <w:t xml:space="preserve">1,3,5,8,12,17 – </w:t>
      </w:r>
      <w:proofErr w:type="spellStart"/>
      <w:r w:rsidRPr="005F44BB">
        <w:rPr>
          <w:sz w:val="18"/>
          <w:szCs w:val="18"/>
          <w:lang w:val="en-US"/>
        </w:rPr>
        <w:t>Sperrylite</w:t>
      </w:r>
      <w:proofErr w:type="spellEnd"/>
      <w:r w:rsidRPr="005F44BB">
        <w:rPr>
          <w:sz w:val="18"/>
          <w:szCs w:val="18"/>
          <w:lang w:val="en-US"/>
        </w:rPr>
        <w:t xml:space="preserve"> PtAs</w:t>
      </w:r>
      <w:r w:rsidRPr="005F44BB">
        <w:rPr>
          <w:sz w:val="18"/>
          <w:szCs w:val="18"/>
          <w:vertAlign w:val="subscript"/>
          <w:lang w:val="en-US"/>
        </w:rPr>
        <w:t>2</w:t>
      </w:r>
      <w:r w:rsidRPr="005F44BB">
        <w:rPr>
          <w:sz w:val="18"/>
          <w:szCs w:val="18"/>
          <w:lang w:val="en-US"/>
        </w:rPr>
        <w:t xml:space="preserve">; 2 – </w:t>
      </w:r>
      <w:proofErr w:type="spellStart"/>
      <w:r w:rsidRPr="005F44BB">
        <w:rPr>
          <w:sz w:val="18"/>
          <w:szCs w:val="18"/>
          <w:lang w:val="en-US"/>
        </w:rPr>
        <w:t>Hollingworthite</w:t>
      </w:r>
      <w:proofErr w:type="spellEnd"/>
      <w:r w:rsidRPr="005F44BB">
        <w:rPr>
          <w:sz w:val="18"/>
          <w:szCs w:val="18"/>
          <w:lang w:val="en-US"/>
        </w:rPr>
        <w:t xml:space="preserve"> </w:t>
      </w:r>
      <w:proofErr w:type="spellStart"/>
      <w:r w:rsidRPr="005F44BB">
        <w:rPr>
          <w:sz w:val="18"/>
          <w:szCs w:val="18"/>
          <w:lang w:val="en-US"/>
        </w:rPr>
        <w:t>RhAsS</w:t>
      </w:r>
      <w:proofErr w:type="spellEnd"/>
      <w:r w:rsidRPr="005F44BB">
        <w:rPr>
          <w:sz w:val="18"/>
          <w:szCs w:val="18"/>
          <w:lang w:val="en-US"/>
        </w:rPr>
        <w:t xml:space="preserve">; 4 – </w:t>
      </w:r>
      <w:proofErr w:type="spellStart"/>
      <w:r w:rsidRPr="005F44BB">
        <w:rPr>
          <w:sz w:val="18"/>
          <w:szCs w:val="18"/>
          <w:lang w:val="en-US"/>
        </w:rPr>
        <w:t>Kotulskite</w:t>
      </w:r>
      <w:proofErr w:type="spellEnd"/>
      <w:r w:rsidRPr="005F44BB">
        <w:rPr>
          <w:sz w:val="18"/>
          <w:szCs w:val="18"/>
          <w:lang w:val="en-US"/>
        </w:rPr>
        <w:t xml:space="preserve"> </w:t>
      </w:r>
      <w:proofErr w:type="spellStart"/>
      <w:r w:rsidRPr="005F44BB">
        <w:rPr>
          <w:sz w:val="18"/>
          <w:szCs w:val="18"/>
          <w:lang w:val="en-US"/>
        </w:rPr>
        <w:t>PdTe</w:t>
      </w:r>
      <w:proofErr w:type="spellEnd"/>
      <w:r w:rsidRPr="005F44BB">
        <w:rPr>
          <w:sz w:val="18"/>
          <w:szCs w:val="18"/>
          <w:lang w:val="en-US"/>
        </w:rPr>
        <w:t xml:space="preserve">; 6 – </w:t>
      </w:r>
      <w:proofErr w:type="spellStart"/>
      <w:r w:rsidRPr="005F44BB">
        <w:rPr>
          <w:sz w:val="18"/>
          <w:szCs w:val="18"/>
          <w:lang w:val="en-US"/>
        </w:rPr>
        <w:t>Michenirite</w:t>
      </w:r>
      <w:proofErr w:type="spellEnd"/>
      <w:r w:rsidRPr="005F44BB">
        <w:rPr>
          <w:sz w:val="18"/>
          <w:szCs w:val="18"/>
          <w:lang w:val="en-US"/>
        </w:rPr>
        <w:t xml:space="preserve"> </w:t>
      </w:r>
      <w:proofErr w:type="spellStart"/>
      <w:r w:rsidRPr="005F44BB">
        <w:rPr>
          <w:sz w:val="18"/>
          <w:szCs w:val="18"/>
          <w:lang w:val="en-US"/>
        </w:rPr>
        <w:t>PdBiTe</w:t>
      </w:r>
      <w:proofErr w:type="spellEnd"/>
      <w:r w:rsidRPr="005F44BB">
        <w:rPr>
          <w:sz w:val="18"/>
          <w:szCs w:val="18"/>
          <w:lang w:val="en-US"/>
        </w:rPr>
        <w:t xml:space="preserve">; 7,11,16 – </w:t>
      </w:r>
      <w:proofErr w:type="spellStart"/>
      <w:r w:rsidRPr="005F44BB">
        <w:rPr>
          <w:sz w:val="18"/>
          <w:szCs w:val="18"/>
          <w:lang w:val="en-US"/>
        </w:rPr>
        <w:t>Moncheite</w:t>
      </w:r>
      <w:proofErr w:type="spellEnd"/>
      <w:r w:rsidRPr="005F44BB">
        <w:rPr>
          <w:sz w:val="18"/>
          <w:szCs w:val="18"/>
          <w:lang w:val="en-US"/>
        </w:rPr>
        <w:t xml:space="preserve"> PtTe</w:t>
      </w:r>
      <w:r w:rsidRPr="005F44BB">
        <w:rPr>
          <w:sz w:val="18"/>
          <w:szCs w:val="18"/>
          <w:vertAlign w:val="subscript"/>
          <w:lang w:val="en-US"/>
        </w:rPr>
        <w:t>2</w:t>
      </w:r>
      <w:r w:rsidRPr="005F44BB">
        <w:rPr>
          <w:sz w:val="18"/>
          <w:szCs w:val="18"/>
          <w:lang w:val="en-US"/>
        </w:rPr>
        <w:t xml:space="preserve">; 9,14,15 – </w:t>
      </w:r>
      <w:proofErr w:type="spellStart"/>
      <w:r w:rsidRPr="005F44BB">
        <w:rPr>
          <w:sz w:val="18"/>
          <w:szCs w:val="18"/>
          <w:lang w:val="en-US"/>
        </w:rPr>
        <w:t>Atokite</w:t>
      </w:r>
      <w:proofErr w:type="spellEnd"/>
      <w:r w:rsidRPr="005F44BB">
        <w:rPr>
          <w:sz w:val="18"/>
          <w:szCs w:val="18"/>
          <w:lang w:val="en-US"/>
        </w:rPr>
        <w:t xml:space="preserve"> Pd</w:t>
      </w:r>
      <w:r w:rsidRPr="005F44BB">
        <w:rPr>
          <w:sz w:val="18"/>
          <w:szCs w:val="18"/>
          <w:vertAlign w:val="subscript"/>
          <w:lang w:val="en-US"/>
        </w:rPr>
        <w:t>3</w:t>
      </w:r>
      <w:r w:rsidRPr="005F44BB">
        <w:rPr>
          <w:sz w:val="18"/>
          <w:szCs w:val="18"/>
          <w:lang w:val="en-US"/>
        </w:rPr>
        <w:t xml:space="preserve">Sn;  10 – </w:t>
      </w:r>
      <w:proofErr w:type="spellStart"/>
      <w:r w:rsidRPr="005F44BB">
        <w:rPr>
          <w:sz w:val="18"/>
          <w:szCs w:val="18"/>
          <w:lang w:val="en-US"/>
        </w:rPr>
        <w:t>Rustenburgite</w:t>
      </w:r>
      <w:proofErr w:type="spellEnd"/>
      <w:r w:rsidRPr="005F44BB">
        <w:rPr>
          <w:sz w:val="18"/>
          <w:szCs w:val="18"/>
          <w:lang w:val="en-US"/>
        </w:rPr>
        <w:t xml:space="preserve"> Pt</w:t>
      </w:r>
      <w:r w:rsidRPr="005F44BB">
        <w:rPr>
          <w:sz w:val="18"/>
          <w:szCs w:val="18"/>
          <w:vertAlign w:val="subscript"/>
          <w:lang w:val="en-US"/>
        </w:rPr>
        <w:t>3</w:t>
      </w:r>
      <w:r w:rsidRPr="005F44BB">
        <w:rPr>
          <w:sz w:val="18"/>
          <w:szCs w:val="18"/>
          <w:lang w:val="en-US"/>
        </w:rPr>
        <w:t xml:space="preserve">Sn; 13 – </w:t>
      </w:r>
      <w:proofErr w:type="spellStart"/>
      <w:r w:rsidRPr="005F44BB">
        <w:rPr>
          <w:sz w:val="18"/>
          <w:szCs w:val="18"/>
          <w:shd w:val="clear" w:color="auto" w:fill="FFFFFF"/>
          <w:lang w:val="en-US"/>
        </w:rPr>
        <w:t>Vincentite</w:t>
      </w:r>
      <w:proofErr w:type="spellEnd"/>
      <w:r w:rsidRPr="005F44BB">
        <w:rPr>
          <w:sz w:val="18"/>
          <w:szCs w:val="18"/>
          <w:shd w:val="clear" w:color="auto" w:fill="FFFFFF"/>
          <w:lang w:val="en-US"/>
        </w:rPr>
        <w:t> </w:t>
      </w:r>
      <w:r w:rsidRPr="005F44BB">
        <w:rPr>
          <w:bCs/>
          <w:sz w:val="18"/>
          <w:szCs w:val="18"/>
          <w:shd w:val="clear" w:color="auto" w:fill="FFFFFF"/>
          <w:lang w:val="en-US"/>
        </w:rPr>
        <w:t>Pd</w:t>
      </w:r>
      <w:r w:rsidRPr="005F44BB">
        <w:rPr>
          <w:bCs/>
          <w:sz w:val="18"/>
          <w:szCs w:val="18"/>
          <w:shd w:val="clear" w:color="auto" w:fill="FFFFFF"/>
          <w:vertAlign w:val="subscript"/>
          <w:lang w:val="en-US"/>
        </w:rPr>
        <w:t>3</w:t>
      </w:r>
      <w:r>
        <w:rPr>
          <w:bCs/>
          <w:sz w:val="18"/>
          <w:szCs w:val="18"/>
          <w:shd w:val="clear" w:color="auto" w:fill="FFFFFF"/>
          <w:lang w:val="en-US"/>
        </w:rPr>
        <w:t>A</w:t>
      </w:r>
    </w:p>
    <w:p w:rsidR="00A139AB" w:rsidRPr="005F44BB" w:rsidRDefault="00A139AB" w:rsidP="00A139AB">
      <w:pPr>
        <w:rPr>
          <w:sz w:val="18"/>
          <w:szCs w:val="18"/>
          <w:lang w:val="en-US"/>
        </w:rPr>
      </w:pPr>
    </w:p>
    <w:p w:rsidR="00574609" w:rsidRPr="00A139AB" w:rsidRDefault="00A139AB">
      <w:pPr>
        <w:rPr>
          <w:lang w:val="en-US"/>
        </w:rPr>
      </w:pPr>
      <w:bookmarkStart w:id="0" w:name="_GoBack"/>
      <w:bookmarkEnd w:id="0"/>
    </w:p>
    <w:sectPr w:rsidR="00574609" w:rsidRPr="00A139AB" w:rsidSect="00A139A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9AB"/>
    <w:rsid w:val="00285FFD"/>
    <w:rsid w:val="006624FC"/>
    <w:rsid w:val="00A139AB"/>
    <w:rsid w:val="00EC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8FB22-A055-49D3-93AF-B91066B7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Толстых Надежда Дмитриевна</dc:creator>
  <cp:keywords/>
  <dc:description/>
  <cp:lastModifiedBy>Толстых Надежда Дмитриевна</cp:lastModifiedBy>
  <cp:revision>1</cp:revision>
  <dcterms:created xsi:type="dcterms:W3CDTF">2021-07-14T07:28:00Z</dcterms:created>
  <dcterms:modified xsi:type="dcterms:W3CDTF">2021-07-14T07:28:00Z</dcterms:modified>
</cp:coreProperties>
</file>