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F5E66" w14:textId="77777777" w:rsidR="009F3802" w:rsidRPr="00B04EE7" w:rsidRDefault="009F3802" w:rsidP="00D16BE4">
      <w:pPr>
        <w:spacing w:line="240" w:lineRule="auto"/>
        <w:ind w:left="142" w:firstLine="2410"/>
        <w:contextualSpacing/>
        <w:rPr>
          <w:sz w:val="18"/>
          <w:szCs w:val="18"/>
        </w:rPr>
      </w:pPr>
    </w:p>
    <w:p w14:paraId="0A0D2785" w14:textId="77777777" w:rsidR="00126C3A" w:rsidRDefault="00126C3A" w:rsidP="00D16BE4">
      <w:pPr>
        <w:spacing w:line="240" w:lineRule="auto"/>
        <w:ind w:left="1309" w:firstLine="1243"/>
        <w:contextualSpacing/>
        <w:jc w:val="both"/>
        <w:rPr>
          <w:b/>
          <w:bCs/>
          <w:sz w:val="18"/>
          <w:szCs w:val="18"/>
        </w:rPr>
      </w:pPr>
    </w:p>
    <w:tbl>
      <w:tblPr>
        <w:tblStyle w:val="GridTable1Light"/>
        <w:tblpPr w:leftFromText="180" w:rightFromText="180" w:vertAnchor="text" w:horzAnchor="page" w:tblpX="1141" w:tblpY="-71"/>
        <w:tblW w:w="11907" w:type="dxa"/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992"/>
        <w:gridCol w:w="992"/>
        <w:gridCol w:w="992"/>
        <w:gridCol w:w="1418"/>
        <w:gridCol w:w="2268"/>
        <w:gridCol w:w="2268"/>
        <w:gridCol w:w="1417"/>
      </w:tblGrid>
      <w:tr w:rsidR="009F3802" w:rsidRPr="00492919" w14:paraId="2C675093" w14:textId="77777777" w:rsidTr="00F630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7" w:type="dxa"/>
            <w:gridSpan w:val="9"/>
            <w:tcBorders>
              <w:top w:val="nil"/>
              <w:left w:val="nil"/>
              <w:bottom w:val="single" w:sz="8" w:space="0" w:color="666666" w:themeColor="text1" w:themeTint="99"/>
              <w:right w:val="nil"/>
            </w:tcBorders>
            <w:noWrap/>
          </w:tcPr>
          <w:p w14:paraId="20C7CF45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b w:val="0"/>
                <w:caps/>
                <w:sz w:val="20"/>
                <w:szCs w:val="20"/>
              </w:rPr>
            </w:pPr>
            <w:bookmarkStart w:id="0" w:name="_Hlk126141788"/>
            <w:r w:rsidRPr="002E5ED4">
              <w:rPr>
                <w:b w:val="0"/>
                <w:caps/>
                <w:sz w:val="20"/>
                <w:szCs w:val="20"/>
              </w:rPr>
              <w:t>Supplementary Table A</w:t>
            </w:r>
          </w:p>
        </w:tc>
      </w:tr>
      <w:tr w:rsidR="009F3802" w:rsidRPr="00492919" w14:paraId="624BF874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128AEE52" w14:textId="77777777" w:rsidR="009F3802" w:rsidRPr="002E5ED4" w:rsidRDefault="009F3802" w:rsidP="00F6302F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element</w:t>
            </w:r>
          </w:p>
        </w:tc>
        <w:tc>
          <w:tcPr>
            <w:tcW w:w="567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76E58E3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line</w:t>
            </w:r>
          </w:p>
        </w:tc>
        <w:tc>
          <w:tcPr>
            <w:tcW w:w="992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5F8E9AD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WDS channel</w:t>
            </w:r>
          </w:p>
        </w:tc>
        <w:tc>
          <w:tcPr>
            <w:tcW w:w="992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7CD62A0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crystal</w:t>
            </w:r>
          </w:p>
        </w:tc>
        <w:tc>
          <w:tcPr>
            <w:tcW w:w="992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3F1824A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counter</w:t>
            </w:r>
          </w:p>
        </w:tc>
        <w:tc>
          <w:tcPr>
            <w:tcW w:w="1418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1C4375F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count times, peak &amp; background</w:t>
            </w:r>
          </w:p>
        </w:tc>
        <w:tc>
          <w:tcPr>
            <w:tcW w:w="2268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6312116C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calibration standard</w:t>
            </w:r>
          </w:p>
        </w:tc>
        <w:tc>
          <w:tcPr>
            <w:tcW w:w="2268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4733440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standard source</w:t>
            </w:r>
          </w:p>
        </w:tc>
        <w:tc>
          <w:tcPr>
            <w:tcW w:w="1417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14C4F08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ED4">
              <w:rPr>
                <w:b/>
                <w:sz w:val="20"/>
                <w:szCs w:val="20"/>
              </w:rPr>
              <w:t>interference corrections</w:t>
            </w:r>
          </w:p>
        </w:tc>
      </w:tr>
      <w:tr w:rsidR="009F3802" w:rsidRPr="00492919" w14:paraId="56E76F44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178767B0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40A193D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11B19532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64B55CD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1CB71DA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37F9C4C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03FE9462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Pyrite, natural</w:t>
            </w:r>
          </w:p>
        </w:tc>
        <w:tc>
          <w:tcPr>
            <w:tcW w:w="2268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588F2CC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07B5721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Pt</w:t>
            </w:r>
          </w:p>
        </w:tc>
      </w:tr>
      <w:tr w:rsidR="009F3802" w:rsidRPr="00492919" w14:paraId="25524C05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7A46E68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Fe</w:t>
            </w:r>
          </w:p>
        </w:tc>
        <w:tc>
          <w:tcPr>
            <w:tcW w:w="567" w:type="dxa"/>
            <w:noWrap/>
            <w:hideMark/>
          </w:tcPr>
          <w:p w14:paraId="4A2C321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1C89AF6A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91B24E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5164E43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269370A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0154FD94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Pyrite Peru, natural</w:t>
            </w:r>
          </w:p>
        </w:tc>
        <w:tc>
          <w:tcPr>
            <w:tcW w:w="2268" w:type="dxa"/>
            <w:noWrap/>
            <w:hideMark/>
          </w:tcPr>
          <w:p w14:paraId="3490BA8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2F4FD95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3802" w:rsidRPr="00492919" w14:paraId="4A8B3E98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613B1060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Co</w:t>
            </w:r>
          </w:p>
        </w:tc>
        <w:tc>
          <w:tcPr>
            <w:tcW w:w="567" w:type="dxa"/>
            <w:noWrap/>
            <w:hideMark/>
          </w:tcPr>
          <w:p w14:paraId="31F0300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666FED36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EEC1AF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72D25FB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0BAF23D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58FE844F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Co metal</w:t>
            </w:r>
          </w:p>
        </w:tc>
        <w:tc>
          <w:tcPr>
            <w:tcW w:w="2268" w:type="dxa"/>
            <w:noWrap/>
            <w:hideMark/>
          </w:tcPr>
          <w:p w14:paraId="3726B40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62D6190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Fe</w:t>
            </w:r>
          </w:p>
        </w:tc>
      </w:tr>
      <w:tr w:rsidR="009F3802" w:rsidRPr="00492919" w14:paraId="0DFE21EA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5AED1C44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Ni</w:t>
            </w:r>
          </w:p>
        </w:tc>
        <w:tc>
          <w:tcPr>
            <w:tcW w:w="567" w:type="dxa"/>
            <w:noWrap/>
            <w:hideMark/>
          </w:tcPr>
          <w:p w14:paraId="55624EB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3773BA66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DC299B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5D8F15C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55447F7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3FD9D257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Pentlandite, natural</w:t>
            </w:r>
          </w:p>
        </w:tc>
        <w:tc>
          <w:tcPr>
            <w:tcW w:w="2268" w:type="dxa"/>
            <w:noWrap/>
            <w:hideMark/>
          </w:tcPr>
          <w:p w14:paraId="2267279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Astimex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A670A2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3802" w:rsidRPr="00492919" w14:paraId="2AA812B0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6967BF02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Cu</w:t>
            </w:r>
          </w:p>
        </w:tc>
        <w:tc>
          <w:tcPr>
            <w:tcW w:w="567" w:type="dxa"/>
            <w:noWrap/>
            <w:hideMark/>
          </w:tcPr>
          <w:p w14:paraId="4C17A7F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42945CD7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50BA8C5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1FA665C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4D9A84E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3BE8E842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Chalcocite, natural</w:t>
            </w:r>
          </w:p>
        </w:tc>
        <w:tc>
          <w:tcPr>
            <w:tcW w:w="2268" w:type="dxa"/>
            <w:noWrap/>
            <w:hideMark/>
          </w:tcPr>
          <w:p w14:paraId="7123061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Geller Microanalytical</w:t>
            </w:r>
          </w:p>
        </w:tc>
        <w:tc>
          <w:tcPr>
            <w:tcW w:w="1417" w:type="dxa"/>
            <w:noWrap/>
            <w:hideMark/>
          </w:tcPr>
          <w:p w14:paraId="67AE741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Ni, </w:t>
            </w:r>
            <w:proofErr w:type="spellStart"/>
            <w:r w:rsidRPr="002E5ED4">
              <w:rPr>
                <w:sz w:val="20"/>
                <w:szCs w:val="20"/>
              </w:rPr>
              <w:t>Ir</w:t>
            </w:r>
            <w:proofErr w:type="spellEnd"/>
          </w:p>
        </w:tc>
      </w:tr>
      <w:tr w:rsidR="009F3802" w:rsidRPr="00492919" w14:paraId="78386486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CE1A13D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Zn</w:t>
            </w:r>
          </w:p>
        </w:tc>
        <w:tc>
          <w:tcPr>
            <w:tcW w:w="567" w:type="dxa"/>
            <w:noWrap/>
            <w:hideMark/>
          </w:tcPr>
          <w:p w14:paraId="46F3569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004D7F87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3822190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0F26600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4E3FEAC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051DB6A6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Sphalerite, synthetic</w:t>
            </w:r>
          </w:p>
        </w:tc>
        <w:tc>
          <w:tcPr>
            <w:tcW w:w="2268" w:type="dxa"/>
            <w:noWrap/>
            <w:hideMark/>
          </w:tcPr>
          <w:p w14:paraId="5FF4AB2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P&amp;H Developments</w:t>
            </w:r>
          </w:p>
        </w:tc>
        <w:tc>
          <w:tcPr>
            <w:tcW w:w="1417" w:type="dxa"/>
            <w:noWrap/>
            <w:hideMark/>
          </w:tcPr>
          <w:p w14:paraId="485822B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3802" w:rsidRPr="00492919" w14:paraId="555D9D9B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267562AA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As</w:t>
            </w:r>
          </w:p>
        </w:tc>
        <w:tc>
          <w:tcPr>
            <w:tcW w:w="567" w:type="dxa"/>
            <w:noWrap/>
            <w:hideMark/>
          </w:tcPr>
          <w:p w14:paraId="0056E28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203C6B65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8F0D73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TAP</w:t>
            </w:r>
          </w:p>
        </w:tc>
        <w:tc>
          <w:tcPr>
            <w:tcW w:w="992" w:type="dxa"/>
            <w:noWrap/>
            <w:hideMark/>
          </w:tcPr>
          <w:p w14:paraId="5A7C17F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65B03C2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60, 2x30</w:t>
            </w:r>
          </w:p>
        </w:tc>
        <w:tc>
          <w:tcPr>
            <w:tcW w:w="2268" w:type="dxa"/>
            <w:noWrap/>
            <w:hideMark/>
          </w:tcPr>
          <w:p w14:paraId="35010481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Gallium arsenide</w:t>
            </w:r>
          </w:p>
        </w:tc>
        <w:tc>
          <w:tcPr>
            <w:tcW w:w="2268" w:type="dxa"/>
            <w:noWrap/>
            <w:hideMark/>
          </w:tcPr>
          <w:p w14:paraId="03169C4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P&amp;H Developments</w:t>
            </w:r>
          </w:p>
        </w:tc>
        <w:tc>
          <w:tcPr>
            <w:tcW w:w="1417" w:type="dxa"/>
            <w:noWrap/>
            <w:hideMark/>
          </w:tcPr>
          <w:p w14:paraId="1575703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Sb, Ru</w:t>
            </w:r>
          </w:p>
        </w:tc>
      </w:tr>
      <w:tr w:rsidR="009F3802" w:rsidRPr="00492919" w14:paraId="06269203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3742EAF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Se</w:t>
            </w:r>
          </w:p>
        </w:tc>
        <w:tc>
          <w:tcPr>
            <w:tcW w:w="567" w:type="dxa"/>
            <w:noWrap/>
            <w:hideMark/>
          </w:tcPr>
          <w:p w14:paraId="1B2FAE3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0F3B4821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04ACCC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TAP</w:t>
            </w:r>
          </w:p>
        </w:tc>
        <w:tc>
          <w:tcPr>
            <w:tcW w:w="992" w:type="dxa"/>
            <w:noWrap/>
            <w:hideMark/>
          </w:tcPr>
          <w:p w14:paraId="009F411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7890015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40, 2x20</w:t>
            </w:r>
          </w:p>
        </w:tc>
        <w:tc>
          <w:tcPr>
            <w:tcW w:w="2268" w:type="dxa"/>
            <w:noWrap/>
            <w:hideMark/>
          </w:tcPr>
          <w:p w14:paraId="479144F9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Zinc selenide, synthetic</w:t>
            </w:r>
          </w:p>
        </w:tc>
        <w:tc>
          <w:tcPr>
            <w:tcW w:w="2268" w:type="dxa"/>
            <w:noWrap/>
            <w:hideMark/>
          </w:tcPr>
          <w:p w14:paraId="2B0FD0F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P&amp;H Developments</w:t>
            </w:r>
          </w:p>
        </w:tc>
        <w:tc>
          <w:tcPr>
            <w:tcW w:w="1417" w:type="dxa"/>
            <w:noWrap/>
            <w:hideMark/>
          </w:tcPr>
          <w:p w14:paraId="18D0324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As, </w:t>
            </w:r>
            <w:proofErr w:type="spellStart"/>
            <w:r w:rsidRPr="002E5ED4">
              <w:rPr>
                <w:sz w:val="20"/>
                <w:szCs w:val="20"/>
              </w:rPr>
              <w:t>Te</w:t>
            </w:r>
            <w:proofErr w:type="spellEnd"/>
            <w:r w:rsidRPr="002E5ED4">
              <w:rPr>
                <w:sz w:val="20"/>
                <w:szCs w:val="20"/>
              </w:rPr>
              <w:t>, Ru</w:t>
            </w:r>
          </w:p>
        </w:tc>
      </w:tr>
      <w:tr w:rsidR="009F3802" w:rsidRPr="00492919" w14:paraId="28780A4B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10BC2EFF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Ru</w:t>
            </w:r>
          </w:p>
        </w:tc>
        <w:tc>
          <w:tcPr>
            <w:tcW w:w="567" w:type="dxa"/>
            <w:noWrap/>
            <w:hideMark/>
          </w:tcPr>
          <w:p w14:paraId="1E639F1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6EDA0C04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3E0BE22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68F0A16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726CCA1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52913D0D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Ru metal</w:t>
            </w:r>
          </w:p>
        </w:tc>
        <w:tc>
          <w:tcPr>
            <w:tcW w:w="2268" w:type="dxa"/>
            <w:noWrap/>
            <w:hideMark/>
          </w:tcPr>
          <w:p w14:paraId="28E0093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RSES ANU</w:t>
            </w:r>
          </w:p>
        </w:tc>
        <w:tc>
          <w:tcPr>
            <w:tcW w:w="1417" w:type="dxa"/>
            <w:noWrap/>
            <w:hideMark/>
          </w:tcPr>
          <w:p w14:paraId="35CD851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Ir</w:t>
            </w:r>
            <w:proofErr w:type="spellEnd"/>
            <w:r w:rsidRPr="002E5ED4">
              <w:rPr>
                <w:sz w:val="20"/>
                <w:szCs w:val="20"/>
              </w:rPr>
              <w:t>, Bi</w:t>
            </w:r>
          </w:p>
        </w:tc>
      </w:tr>
      <w:tr w:rsidR="009F3802" w:rsidRPr="00492919" w14:paraId="1831724E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202F9C8A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Rh</w:t>
            </w:r>
          </w:p>
        </w:tc>
        <w:tc>
          <w:tcPr>
            <w:tcW w:w="567" w:type="dxa"/>
            <w:noWrap/>
            <w:hideMark/>
          </w:tcPr>
          <w:p w14:paraId="5D9523F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3D9084CE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6C43ABC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7B21BC1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5838E32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196FC05D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Rh-Pt alloy</w:t>
            </w:r>
          </w:p>
        </w:tc>
        <w:tc>
          <w:tcPr>
            <w:tcW w:w="2268" w:type="dxa"/>
            <w:noWrap/>
            <w:hideMark/>
          </w:tcPr>
          <w:p w14:paraId="6F337E2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RSES ANU</w:t>
            </w:r>
          </w:p>
        </w:tc>
        <w:tc>
          <w:tcPr>
            <w:tcW w:w="1417" w:type="dxa"/>
            <w:noWrap/>
            <w:hideMark/>
          </w:tcPr>
          <w:p w14:paraId="257BC49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Ru, Bi</w:t>
            </w:r>
          </w:p>
        </w:tc>
      </w:tr>
      <w:tr w:rsidR="009F3802" w:rsidRPr="00492919" w14:paraId="5A6980AD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3BFADC93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Pd</w:t>
            </w:r>
          </w:p>
        </w:tc>
        <w:tc>
          <w:tcPr>
            <w:tcW w:w="567" w:type="dxa"/>
            <w:noWrap/>
            <w:hideMark/>
          </w:tcPr>
          <w:p w14:paraId="21ECBCC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121231A6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5F07789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3CAAC13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7DC2BB2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3291FFFD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Pd metal</w:t>
            </w:r>
          </w:p>
        </w:tc>
        <w:tc>
          <w:tcPr>
            <w:tcW w:w="2268" w:type="dxa"/>
            <w:noWrap/>
            <w:hideMark/>
          </w:tcPr>
          <w:p w14:paraId="2616517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RSES ANU</w:t>
            </w:r>
          </w:p>
        </w:tc>
        <w:tc>
          <w:tcPr>
            <w:tcW w:w="1417" w:type="dxa"/>
            <w:noWrap/>
            <w:hideMark/>
          </w:tcPr>
          <w:p w14:paraId="41404A2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Ag, Rh, Ru</w:t>
            </w:r>
          </w:p>
        </w:tc>
      </w:tr>
      <w:tr w:rsidR="009F3802" w:rsidRPr="00492919" w14:paraId="76DF3212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1C7A43C4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Ag</w:t>
            </w:r>
          </w:p>
        </w:tc>
        <w:tc>
          <w:tcPr>
            <w:tcW w:w="567" w:type="dxa"/>
            <w:noWrap/>
            <w:hideMark/>
          </w:tcPr>
          <w:p w14:paraId="198684A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589BDB53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6E39E52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3E1804F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3A84749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0679A96A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Hessite, synthetic</w:t>
            </w:r>
          </w:p>
        </w:tc>
        <w:tc>
          <w:tcPr>
            <w:tcW w:w="2268" w:type="dxa"/>
            <w:noWrap/>
            <w:hideMark/>
          </w:tcPr>
          <w:p w14:paraId="0464F1D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P&amp;H Developments</w:t>
            </w:r>
          </w:p>
        </w:tc>
        <w:tc>
          <w:tcPr>
            <w:tcW w:w="1417" w:type="dxa"/>
            <w:noWrap/>
            <w:hideMark/>
          </w:tcPr>
          <w:p w14:paraId="2F9EB6F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Rh, Pd, </w:t>
            </w:r>
            <w:proofErr w:type="spellStart"/>
            <w:r w:rsidRPr="002E5ED4">
              <w:rPr>
                <w:sz w:val="20"/>
                <w:szCs w:val="20"/>
              </w:rPr>
              <w:t>Os</w:t>
            </w:r>
            <w:proofErr w:type="spellEnd"/>
          </w:p>
        </w:tc>
      </w:tr>
      <w:tr w:rsidR="009F3802" w:rsidRPr="00492919" w14:paraId="1B2B116F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6B90C9C8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Sn</w:t>
            </w:r>
          </w:p>
        </w:tc>
        <w:tc>
          <w:tcPr>
            <w:tcW w:w="567" w:type="dxa"/>
            <w:noWrap/>
            <w:hideMark/>
          </w:tcPr>
          <w:p w14:paraId="2C99F79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29BB3D89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0F346BA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691329C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1F35B88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6AF46CE7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Cassiterite, natural</w:t>
            </w:r>
          </w:p>
        </w:tc>
        <w:tc>
          <w:tcPr>
            <w:tcW w:w="2268" w:type="dxa"/>
            <w:noWrap/>
            <w:hideMark/>
          </w:tcPr>
          <w:p w14:paraId="3E02C8A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P&amp;H Developments</w:t>
            </w:r>
          </w:p>
        </w:tc>
        <w:tc>
          <w:tcPr>
            <w:tcW w:w="1417" w:type="dxa"/>
            <w:noWrap/>
            <w:hideMark/>
          </w:tcPr>
          <w:p w14:paraId="0BD8E73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Sb, Ag</w:t>
            </w:r>
          </w:p>
        </w:tc>
      </w:tr>
      <w:tr w:rsidR="009F3802" w:rsidRPr="00492919" w14:paraId="7BC1952A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5E488ABE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Sb</w:t>
            </w:r>
          </w:p>
        </w:tc>
        <w:tc>
          <w:tcPr>
            <w:tcW w:w="567" w:type="dxa"/>
            <w:noWrap/>
            <w:hideMark/>
          </w:tcPr>
          <w:p w14:paraId="1FFF767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266F713E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1C58271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7CE0C02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55394CD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1246EEA4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Stibnite</w:t>
            </w:r>
          </w:p>
        </w:tc>
        <w:tc>
          <w:tcPr>
            <w:tcW w:w="2268" w:type="dxa"/>
            <w:noWrap/>
            <w:hideMark/>
          </w:tcPr>
          <w:p w14:paraId="463DC51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Astimex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ABE25E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Pd, </w:t>
            </w:r>
            <w:proofErr w:type="spellStart"/>
            <w:r w:rsidRPr="002E5ED4">
              <w:rPr>
                <w:sz w:val="20"/>
                <w:szCs w:val="20"/>
              </w:rPr>
              <w:t>Te</w:t>
            </w:r>
            <w:proofErr w:type="spellEnd"/>
          </w:p>
        </w:tc>
      </w:tr>
      <w:tr w:rsidR="009F3802" w:rsidRPr="00492919" w14:paraId="0DC9B136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4C846292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Te</w:t>
            </w:r>
            <w:proofErr w:type="spellEnd"/>
          </w:p>
        </w:tc>
        <w:tc>
          <w:tcPr>
            <w:tcW w:w="567" w:type="dxa"/>
            <w:noWrap/>
            <w:hideMark/>
          </w:tcPr>
          <w:p w14:paraId="0DC64DB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0B9F19D4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71AE990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5231988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53B55DF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6FE2AE49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Te</w:t>
            </w:r>
            <w:proofErr w:type="spellEnd"/>
            <w:r w:rsidRPr="002E5ED4">
              <w:rPr>
                <w:sz w:val="20"/>
                <w:szCs w:val="20"/>
              </w:rPr>
              <w:t xml:space="preserve"> metal</w:t>
            </w:r>
          </w:p>
        </w:tc>
        <w:tc>
          <w:tcPr>
            <w:tcW w:w="2268" w:type="dxa"/>
            <w:noWrap/>
            <w:hideMark/>
          </w:tcPr>
          <w:p w14:paraId="6645136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0305BA5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Ag, Sn</w:t>
            </w:r>
          </w:p>
        </w:tc>
      </w:tr>
      <w:tr w:rsidR="009F3802" w:rsidRPr="00492919" w14:paraId="18F0AD98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DA01ACC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Os</w:t>
            </w:r>
            <w:proofErr w:type="spellEnd"/>
          </w:p>
        </w:tc>
        <w:tc>
          <w:tcPr>
            <w:tcW w:w="567" w:type="dxa"/>
            <w:noWrap/>
            <w:hideMark/>
          </w:tcPr>
          <w:p w14:paraId="5230B4B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M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31928C14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E14B7C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5BDC19D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25D7922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5A0E246D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Os</w:t>
            </w:r>
            <w:proofErr w:type="spellEnd"/>
            <w:r w:rsidRPr="002E5ED4">
              <w:rPr>
                <w:sz w:val="20"/>
                <w:szCs w:val="20"/>
              </w:rPr>
              <w:t xml:space="preserve"> metal</w:t>
            </w:r>
          </w:p>
        </w:tc>
        <w:tc>
          <w:tcPr>
            <w:tcW w:w="2268" w:type="dxa"/>
            <w:noWrap/>
            <w:hideMark/>
          </w:tcPr>
          <w:p w14:paraId="6B98500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RSES ANU</w:t>
            </w:r>
          </w:p>
        </w:tc>
        <w:tc>
          <w:tcPr>
            <w:tcW w:w="1417" w:type="dxa"/>
            <w:noWrap/>
            <w:hideMark/>
          </w:tcPr>
          <w:p w14:paraId="4D42DBA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Te</w:t>
            </w:r>
            <w:proofErr w:type="spellEnd"/>
            <w:r w:rsidRPr="002E5ED4">
              <w:rPr>
                <w:sz w:val="20"/>
                <w:szCs w:val="20"/>
              </w:rPr>
              <w:t>, Bi</w:t>
            </w:r>
          </w:p>
        </w:tc>
      </w:tr>
      <w:tr w:rsidR="009F3802" w:rsidRPr="00492919" w14:paraId="56DCB863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64406E98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Ir</w:t>
            </w:r>
            <w:proofErr w:type="spellEnd"/>
          </w:p>
        </w:tc>
        <w:tc>
          <w:tcPr>
            <w:tcW w:w="567" w:type="dxa"/>
            <w:noWrap/>
            <w:hideMark/>
          </w:tcPr>
          <w:p w14:paraId="16DF96E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1AAD2C62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008C66E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2553467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06C3FC36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27AF5795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Ir</w:t>
            </w:r>
            <w:proofErr w:type="spellEnd"/>
            <w:r w:rsidRPr="002E5ED4">
              <w:rPr>
                <w:sz w:val="20"/>
                <w:szCs w:val="20"/>
              </w:rPr>
              <w:t xml:space="preserve"> metal</w:t>
            </w:r>
          </w:p>
        </w:tc>
        <w:tc>
          <w:tcPr>
            <w:tcW w:w="2268" w:type="dxa"/>
            <w:noWrap/>
            <w:hideMark/>
          </w:tcPr>
          <w:p w14:paraId="0CBFB48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RSES ANU</w:t>
            </w:r>
          </w:p>
        </w:tc>
        <w:tc>
          <w:tcPr>
            <w:tcW w:w="1417" w:type="dxa"/>
            <w:noWrap/>
            <w:hideMark/>
          </w:tcPr>
          <w:p w14:paraId="317E570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Pb</w:t>
            </w:r>
          </w:p>
        </w:tc>
      </w:tr>
      <w:tr w:rsidR="009F3802" w:rsidRPr="00492919" w14:paraId="01C86F72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6C9A8930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14:paraId="7F8DE91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M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02337AD0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0BFB294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3D6A2BC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2D1D821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601487FE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0EB1FAB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5CECC18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Os</w:t>
            </w:r>
            <w:proofErr w:type="spellEnd"/>
            <w:r w:rsidRPr="002E5ED4">
              <w:rPr>
                <w:sz w:val="20"/>
                <w:szCs w:val="20"/>
              </w:rPr>
              <w:t>, Au</w:t>
            </w:r>
          </w:p>
        </w:tc>
      </w:tr>
      <w:tr w:rsidR="009F3802" w:rsidRPr="00492919" w14:paraId="55281535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1682C61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Pt</w:t>
            </w:r>
          </w:p>
        </w:tc>
        <w:tc>
          <w:tcPr>
            <w:tcW w:w="567" w:type="dxa"/>
            <w:noWrap/>
            <w:hideMark/>
          </w:tcPr>
          <w:p w14:paraId="147B2F0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54C8DDD5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8F3127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60186CB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240EC01B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64ECA4AC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Pt metal</w:t>
            </w:r>
          </w:p>
        </w:tc>
        <w:tc>
          <w:tcPr>
            <w:tcW w:w="2268" w:type="dxa"/>
            <w:noWrap/>
            <w:hideMark/>
          </w:tcPr>
          <w:p w14:paraId="657644A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0534C9A3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Zn, Bi</w:t>
            </w:r>
          </w:p>
        </w:tc>
      </w:tr>
      <w:tr w:rsidR="009F3802" w:rsidRPr="00492919" w14:paraId="5DCADD2C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7DC2656C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14:paraId="25B9D1E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M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64B65386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41AF15E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74E7C05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79CAB4C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7085205C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3E3757F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6C358F64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Sb, </w:t>
            </w:r>
            <w:proofErr w:type="spellStart"/>
            <w:r w:rsidRPr="002E5ED4">
              <w:rPr>
                <w:sz w:val="20"/>
                <w:szCs w:val="20"/>
              </w:rPr>
              <w:t>Os</w:t>
            </w:r>
            <w:proofErr w:type="spellEnd"/>
            <w:r w:rsidRPr="002E5ED4">
              <w:rPr>
                <w:sz w:val="20"/>
                <w:szCs w:val="20"/>
              </w:rPr>
              <w:t xml:space="preserve">, </w:t>
            </w:r>
            <w:proofErr w:type="spellStart"/>
            <w:r w:rsidRPr="002E5ED4">
              <w:rPr>
                <w:sz w:val="20"/>
                <w:szCs w:val="20"/>
              </w:rPr>
              <w:t>Ir</w:t>
            </w:r>
            <w:proofErr w:type="spellEnd"/>
          </w:p>
        </w:tc>
      </w:tr>
      <w:tr w:rsidR="009F3802" w:rsidRPr="00492919" w14:paraId="3131E36F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4A93C5EA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Au</w:t>
            </w:r>
          </w:p>
        </w:tc>
        <w:tc>
          <w:tcPr>
            <w:tcW w:w="567" w:type="dxa"/>
            <w:noWrap/>
            <w:hideMark/>
          </w:tcPr>
          <w:p w14:paraId="221C6F3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L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37E23B5C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D0C17B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LIFL</w:t>
            </w:r>
          </w:p>
        </w:tc>
        <w:tc>
          <w:tcPr>
            <w:tcW w:w="992" w:type="dxa"/>
            <w:noWrap/>
            <w:hideMark/>
          </w:tcPr>
          <w:p w14:paraId="53F73C9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Xe</w:t>
            </w:r>
          </w:p>
        </w:tc>
        <w:tc>
          <w:tcPr>
            <w:tcW w:w="1418" w:type="dxa"/>
            <w:noWrap/>
            <w:hideMark/>
          </w:tcPr>
          <w:p w14:paraId="4EDB8C9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20, 2x10</w:t>
            </w:r>
          </w:p>
        </w:tc>
        <w:tc>
          <w:tcPr>
            <w:tcW w:w="2268" w:type="dxa"/>
            <w:noWrap/>
            <w:hideMark/>
          </w:tcPr>
          <w:p w14:paraId="57ACAD95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Au metal</w:t>
            </w:r>
          </w:p>
        </w:tc>
        <w:tc>
          <w:tcPr>
            <w:tcW w:w="2268" w:type="dxa"/>
            <w:noWrap/>
            <w:hideMark/>
          </w:tcPr>
          <w:p w14:paraId="168C003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13F17568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Zn, Pt, </w:t>
            </w:r>
            <w:proofErr w:type="spellStart"/>
            <w:r w:rsidRPr="002E5ED4">
              <w:rPr>
                <w:sz w:val="20"/>
                <w:szCs w:val="20"/>
              </w:rPr>
              <w:t>Ir</w:t>
            </w:r>
            <w:proofErr w:type="spellEnd"/>
          </w:p>
        </w:tc>
      </w:tr>
      <w:tr w:rsidR="009F3802" w:rsidRPr="00492919" w14:paraId="05A397D8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61EEEC31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14:paraId="25E80FF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M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52B90305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1EB5A89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3A107CA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258B9C9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780318FB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29E2440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6857A6B7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Pt</w:t>
            </w:r>
          </w:p>
        </w:tc>
      </w:tr>
      <w:tr w:rsidR="009F3802" w:rsidRPr="00492919" w14:paraId="646ED3A5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7004F961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Pb</w:t>
            </w:r>
          </w:p>
        </w:tc>
        <w:tc>
          <w:tcPr>
            <w:tcW w:w="567" w:type="dxa"/>
            <w:noWrap/>
            <w:hideMark/>
          </w:tcPr>
          <w:p w14:paraId="09DFFC1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M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70D7EABB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2654EDF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233AC5A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20BE2B4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3A8E394D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Galena, natural </w:t>
            </w:r>
          </w:p>
        </w:tc>
        <w:tc>
          <w:tcPr>
            <w:tcW w:w="2268" w:type="dxa"/>
            <w:noWrap/>
            <w:hideMark/>
          </w:tcPr>
          <w:p w14:paraId="7D390CE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P&amp;H Developments</w:t>
            </w:r>
          </w:p>
        </w:tc>
        <w:tc>
          <w:tcPr>
            <w:tcW w:w="1417" w:type="dxa"/>
            <w:noWrap/>
            <w:hideMark/>
          </w:tcPr>
          <w:p w14:paraId="10B0A9C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S, Pt, Bi</w:t>
            </w:r>
          </w:p>
        </w:tc>
      </w:tr>
      <w:tr w:rsidR="009F3802" w:rsidRPr="00492919" w14:paraId="4F546EA2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ABA474C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Bi</w:t>
            </w:r>
          </w:p>
        </w:tc>
        <w:tc>
          <w:tcPr>
            <w:tcW w:w="567" w:type="dxa"/>
            <w:noWrap/>
            <w:hideMark/>
          </w:tcPr>
          <w:p w14:paraId="274DE6BC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M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72996FA5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035CF35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1FF142A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0597C569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2A7D0977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Bismuth selenide</w:t>
            </w:r>
          </w:p>
        </w:tc>
        <w:tc>
          <w:tcPr>
            <w:tcW w:w="2268" w:type="dxa"/>
            <w:noWrap/>
            <w:hideMark/>
          </w:tcPr>
          <w:p w14:paraId="19E0D62D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2E5ED4">
              <w:rPr>
                <w:sz w:val="20"/>
                <w:szCs w:val="20"/>
              </w:rPr>
              <w:t>Astimex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1853BCF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S, Au, Pb</w:t>
            </w:r>
          </w:p>
        </w:tc>
      </w:tr>
      <w:tr w:rsidR="009F3802" w:rsidRPr="00492919" w14:paraId="047B089D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75250F0C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Si</w:t>
            </w:r>
          </w:p>
        </w:tc>
        <w:tc>
          <w:tcPr>
            <w:tcW w:w="567" w:type="dxa"/>
            <w:noWrap/>
            <w:hideMark/>
          </w:tcPr>
          <w:p w14:paraId="29BF232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24B4DA00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91C006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TAP</w:t>
            </w:r>
          </w:p>
        </w:tc>
        <w:tc>
          <w:tcPr>
            <w:tcW w:w="992" w:type="dxa"/>
            <w:noWrap/>
            <w:hideMark/>
          </w:tcPr>
          <w:p w14:paraId="52473C9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11EB4A6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10, 2x5</w:t>
            </w:r>
          </w:p>
        </w:tc>
        <w:tc>
          <w:tcPr>
            <w:tcW w:w="2268" w:type="dxa"/>
            <w:noWrap/>
            <w:hideMark/>
          </w:tcPr>
          <w:p w14:paraId="0A927FC8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Wollastonite, natural</w:t>
            </w:r>
          </w:p>
        </w:tc>
        <w:tc>
          <w:tcPr>
            <w:tcW w:w="2268" w:type="dxa"/>
            <w:noWrap/>
            <w:hideMark/>
          </w:tcPr>
          <w:p w14:paraId="313CC2C5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0308D25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Sn</w:t>
            </w:r>
          </w:p>
        </w:tc>
      </w:tr>
      <w:tr w:rsidR="009F3802" w:rsidRPr="00492919" w14:paraId="0529B638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7F0625CE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Ca</w:t>
            </w:r>
          </w:p>
        </w:tc>
        <w:tc>
          <w:tcPr>
            <w:tcW w:w="567" w:type="dxa"/>
            <w:noWrap/>
            <w:hideMark/>
          </w:tcPr>
          <w:p w14:paraId="29E55E91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E5ED4">
              <w:rPr>
                <w:sz w:val="20"/>
                <w:szCs w:val="20"/>
              </w:rPr>
              <w:t>K</w:t>
            </w:r>
            <w:r w:rsidRPr="002E5ED4">
              <w:rPr>
                <w:rFonts w:ascii="Symbol" w:hAnsi="Symbol"/>
                <w:sz w:val="20"/>
                <w:szCs w:val="20"/>
              </w:rPr>
              <w:t></w:t>
            </w:r>
          </w:p>
        </w:tc>
        <w:tc>
          <w:tcPr>
            <w:tcW w:w="992" w:type="dxa"/>
            <w:noWrap/>
            <w:hideMark/>
          </w:tcPr>
          <w:p w14:paraId="5F69AC47" w14:textId="77777777" w:rsidR="009F3802" w:rsidRPr="002E5ED4" w:rsidRDefault="009F3802" w:rsidP="00F6302F">
            <w:pPr>
              <w:spacing w:after="12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74030432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PETL</w:t>
            </w:r>
          </w:p>
        </w:tc>
        <w:tc>
          <w:tcPr>
            <w:tcW w:w="992" w:type="dxa"/>
            <w:noWrap/>
            <w:hideMark/>
          </w:tcPr>
          <w:p w14:paraId="32C4DB4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P10</w:t>
            </w:r>
          </w:p>
        </w:tc>
        <w:tc>
          <w:tcPr>
            <w:tcW w:w="1418" w:type="dxa"/>
            <w:noWrap/>
            <w:hideMark/>
          </w:tcPr>
          <w:p w14:paraId="451D79BA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5, 2x5</w:t>
            </w:r>
          </w:p>
        </w:tc>
        <w:tc>
          <w:tcPr>
            <w:tcW w:w="2268" w:type="dxa"/>
            <w:noWrap/>
            <w:hideMark/>
          </w:tcPr>
          <w:p w14:paraId="16D3B83A" w14:textId="77777777" w:rsidR="009F3802" w:rsidRPr="002E5ED4" w:rsidRDefault="009F3802" w:rsidP="00F6302F">
            <w:pPr>
              <w:spacing w:after="120" w:line="240" w:lineRule="auto"/>
              <w:ind w:right="29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Wollastonite, natural</w:t>
            </w:r>
          </w:p>
        </w:tc>
        <w:tc>
          <w:tcPr>
            <w:tcW w:w="2268" w:type="dxa"/>
            <w:noWrap/>
            <w:hideMark/>
          </w:tcPr>
          <w:p w14:paraId="534F52E0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>UTAS in-house</w:t>
            </w:r>
          </w:p>
        </w:tc>
        <w:tc>
          <w:tcPr>
            <w:tcW w:w="1417" w:type="dxa"/>
            <w:noWrap/>
            <w:hideMark/>
          </w:tcPr>
          <w:p w14:paraId="252B31FE" w14:textId="77777777" w:rsidR="009F3802" w:rsidRPr="002E5ED4" w:rsidRDefault="009F3802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5ED4">
              <w:rPr>
                <w:sz w:val="20"/>
                <w:szCs w:val="20"/>
              </w:rPr>
              <w:t xml:space="preserve">Sn, Sb, </w:t>
            </w:r>
            <w:proofErr w:type="spellStart"/>
            <w:r w:rsidRPr="002E5ED4">
              <w:rPr>
                <w:sz w:val="20"/>
                <w:szCs w:val="20"/>
              </w:rPr>
              <w:t>Te</w:t>
            </w:r>
            <w:proofErr w:type="spellEnd"/>
          </w:p>
        </w:tc>
      </w:tr>
      <w:bookmarkEnd w:id="0"/>
    </w:tbl>
    <w:p w14:paraId="030EACF1" w14:textId="77777777" w:rsidR="00E25F3F" w:rsidRDefault="00E25F3F" w:rsidP="009F3802">
      <w:pPr>
        <w:spacing w:line="240" w:lineRule="auto"/>
        <w:ind w:left="1309" w:hanging="175"/>
        <w:contextualSpacing/>
        <w:jc w:val="both"/>
        <w:rPr>
          <w:b/>
          <w:bCs/>
          <w:color w:val="FF0000"/>
          <w:sz w:val="18"/>
          <w:szCs w:val="18"/>
        </w:rPr>
      </w:pPr>
    </w:p>
    <w:p w14:paraId="47E3F327" w14:textId="77777777" w:rsidR="00E25F3F" w:rsidRDefault="00E25F3F" w:rsidP="00D16BE4">
      <w:pPr>
        <w:spacing w:line="240" w:lineRule="auto"/>
        <w:ind w:left="1309" w:firstLine="1243"/>
        <w:contextualSpacing/>
        <w:jc w:val="both"/>
        <w:rPr>
          <w:b/>
          <w:bCs/>
          <w:color w:val="FF0000"/>
          <w:sz w:val="18"/>
          <w:szCs w:val="18"/>
        </w:rPr>
      </w:pPr>
    </w:p>
    <w:p w14:paraId="5143F6DA" w14:textId="77777777" w:rsidR="00D16BE4" w:rsidRPr="00E25F3F" w:rsidRDefault="00D16BE4" w:rsidP="00D16BE4">
      <w:pPr>
        <w:ind w:left="131" w:firstLine="1243"/>
        <w:rPr>
          <w:b/>
          <w:bCs/>
          <w:color w:val="FF0000"/>
          <w:sz w:val="24"/>
          <w:szCs w:val="24"/>
        </w:rPr>
      </w:pPr>
    </w:p>
    <w:p w14:paraId="72CB96F2" w14:textId="77777777" w:rsidR="00D16BE4" w:rsidRDefault="00D16BE4" w:rsidP="00047D27">
      <w:pPr>
        <w:ind w:firstLine="720"/>
        <w:rPr>
          <w:b/>
          <w:bCs/>
          <w:sz w:val="28"/>
          <w:szCs w:val="28"/>
        </w:rPr>
      </w:pPr>
    </w:p>
    <w:p w14:paraId="68ECAC03" w14:textId="77777777" w:rsidR="00E22761" w:rsidRPr="00E22761" w:rsidRDefault="00E22761" w:rsidP="00E22761">
      <w:pPr>
        <w:rPr>
          <w:sz w:val="28"/>
          <w:szCs w:val="28"/>
        </w:rPr>
      </w:pPr>
    </w:p>
    <w:p w14:paraId="530F59E3" w14:textId="77777777" w:rsidR="00E22761" w:rsidRPr="00E22761" w:rsidRDefault="00E22761" w:rsidP="00E22761">
      <w:pPr>
        <w:rPr>
          <w:sz w:val="28"/>
          <w:szCs w:val="28"/>
        </w:rPr>
      </w:pPr>
    </w:p>
    <w:p w14:paraId="668C7E33" w14:textId="77777777" w:rsidR="00E22761" w:rsidRPr="00E22761" w:rsidRDefault="00E22761" w:rsidP="00E22761">
      <w:pPr>
        <w:rPr>
          <w:sz w:val="28"/>
          <w:szCs w:val="28"/>
        </w:rPr>
      </w:pPr>
    </w:p>
    <w:p w14:paraId="3E10DF3D" w14:textId="77777777" w:rsidR="00E22761" w:rsidRPr="00E22761" w:rsidRDefault="00E22761" w:rsidP="00E22761">
      <w:pPr>
        <w:rPr>
          <w:sz w:val="28"/>
          <w:szCs w:val="28"/>
        </w:rPr>
      </w:pPr>
    </w:p>
    <w:p w14:paraId="480D3E3F" w14:textId="77777777" w:rsidR="00E22761" w:rsidRPr="00E22761" w:rsidRDefault="00E22761" w:rsidP="00E22761">
      <w:pPr>
        <w:rPr>
          <w:sz w:val="28"/>
          <w:szCs w:val="28"/>
        </w:rPr>
      </w:pPr>
    </w:p>
    <w:p w14:paraId="5E660A5A" w14:textId="77777777" w:rsidR="00E22761" w:rsidRPr="00E22761" w:rsidRDefault="00E22761" w:rsidP="00E22761">
      <w:pPr>
        <w:rPr>
          <w:sz w:val="28"/>
          <w:szCs w:val="28"/>
        </w:rPr>
      </w:pPr>
    </w:p>
    <w:p w14:paraId="45D1131F" w14:textId="77777777" w:rsidR="00E22761" w:rsidRPr="00E22761" w:rsidRDefault="00E22761" w:rsidP="00E22761">
      <w:pPr>
        <w:rPr>
          <w:sz w:val="28"/>
          <w:szCs w:val="28"/>
        </w:rPr>
      </w:pPr>
    </w:p>
    <w:p w14:paraId="64AB0BA3" w14:textId="77777777" w:rsidR="00E22761" w:rsidRPr="00E22761" w:rsidRDefault="00E22761" w:rsidP="00E22761">
      <w:pPr>
        <w:rPr>
          <w:sz w:val="28"/>
          <w:szCs w:val="28"/>
        </w:rPr>
      </w:pPr>
    </w:p>
    <w:p w14:paraId="0B4E4D85" w14:textId="77777777" w:rsidR="00E22761" w:rsidRPr="00E22761" w:rsidRDefault="00E22761" w:rsidP="00E22761">
      <w:pPr>
        <w:rPr>
          <w:sz w:val="28"/>
          <w:szCs w:val="28"/>
        </w:rPr>
      </w:pPr>
    </w:p>
    <w:p w14:paraId="723358EA" w14:textId="77777777" w:rsidR="00E22761" w:rsidRPr="00E22761" w:rsidRDefault="00E22761" w:rsidP="00E22761">
      <w:pPr>
        <w:rPr>
          <w:sz w:val="28"/>
          <w:szCs w:val="28"/>
        </w:rPr>
      </w:pPr>
    </w:p>
    <w:p w14:paraId="544E5CEC" w14:textId="77777777" w:rsidR="00E22761" w:rsidRPr="00E22761" w:rsidRDefault="00E22761" w:rsidP="00E22761">
      <w:pPr>
        <w:rPr>
          <w:sz w:val="28"/>
          <w:szCs w:val="28"/>
        </w:rPr>
      </w:pPr>
    </w:p>
    <w:p w14:paraId="525A3A8C" w14:textId="77777777" w:rsidR="00E22761" w:rsidRPr="00E22761" w:rsidRDefault="00E22761" w:rsidP="00E22761">
      <w:pPr>
        <w:rPr>
          <w:sz w:val="28"/>
          <w:szCs w:val="28"/>
        </w:rPr>
      </w:pPr>
    </w:p>
    <w:p w14:paraId="0B89E50D" w14:textId="77777777" w:rsidR="00E22761" w:rsidRPr="00E22761" w:rsidRDefault="00E22761" w:rsidP="00E22761">
      <w:pPr>
        <w:rPr>
          <w:sz w:val="28"/>
          <w:szCs w:val="28"/>
        </w:rPr>
      </w:pPr>
    </w:p>
    <w:p w14:paraId="54C52CAC" w14:textId="77777777" w:rsidR="00E22761" w:rsidRDefault="00E22761" w:rsidP="00E22761">
      <w:pPr>
        <w:rPr>
          <w:b/>
          <w:bCs/>
          <w:sz w:val="28"/>
          <w:szCs w:val="28"/>
        </w:rPr>
      </w:pPr>
    </w:p>
    <w:p w14:paraId="1F25C8F2" w14:textId="77777777" w:rsidR="00E22761" w:rsidRDefault="00E22761" w:rsidP="00E22761">
      <w:pPr>
        <w:spacing w:after="120"/>
        <w:ind w:firstLine="360"/>
      </w:pPr>
      <w:r>
        <w:rPr>
          <w:sz w:val="28"/>
          <w:szCs w:val="28"/>
        </w:rPr>
        <w:tab/>
      </w:r>
      <w:r>
        <w:t xml:space="preserve">Detailed settings for the different elements are listed below. For elements </w:t>
      </w:r>
      <w:proofErr w:type="spellStart"/>
      <w:r>
        <w:t>Ir</w:t>
      </w:r>
      <w:proofErr w:type="spellEnd"/>
      <w:r>
        <w:t>, Pt, and Au, X-ray intensities were acquired for both L</w:t>
      </w:r>
      <w:r w:rsidRPr="00A57B34">
        <w:rPr>
          <w:rFonts w:ascii="Symbol" w:hAnsi="Symbol"/>
        </w:rPr>
        <w:t></w:t>
      </w:r>
      <w:r>
        <w:t xml:space="preserve"> and M</w:t>
      </w:r>
      <w:r w:rsidRPr="00A57B34">
        <w:rPr>
          <w:rFonts w:ascii="Symbol" w:hAnsi="Symbol"/>
        </w:rPr>
        <w:t></w:t>
      </w:r>
      <w:r>
        <w:t xml:space="preserve"> lines. Depending on individual mineral compositions, the M</w:t>
      </w:r>
      <w:r w:rsidRPr="00A57B34">
        <w:rPr>
          <w:rFonts w:ascii="Symbol" w:hAnsi="Symbol"/>
        </w:rPr>
        <w:t></w:t>
      </w:r>
      <w:r>
        <w:t xml:space="preserve"> lines were used for quantification, unless: </w:t>
      </w:r>
    </w:p>
    <w:p w14:paraId="079AC1A3" w14:textId="77777777" w:rsidR="00E22761" w:rsidRDefault="00E22761" w:rsidP="00E22761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Ir</w:t>
      </w:r>
      <w:proofErr w:type="spellEnd"/>
      <w:r>
        <w:t xml:space="preserve"> L</w:t>
      </w:r>
      <w:r w:rsidRPr="00A57B34">
        <w:rPr>
          <w:rFonts w:ascii="Symbol" w:hAnsi="Symbol"/>
        </w:rPr>
        <w:t></w:t>
      </w:r>
      <w:r>
        <w:t xml:space="preserve"> used instead of M</w:t>
      </w:r>
      <w:r w:rsidRPr="00A57B34">
        <w:rPr>
          <w:rFonts w:ascii="Symbol" w:hAnsi="Symbol"/>
        </w:rPr>
        <w:t></w:t>
      </w:r>
      <w:r>
        <w:t xml:space="preserve"> in case of major </w:t>
      </w:r>
      <w:proofErr w:type="spellStart"/>
      <w:r>
        <w:t>Os</w:t>
      </w:r>
      <w:proofErr w:type="spellEnd"/>
      <w:r>
        <w:t xml:space="preserve"> (&gt;10 wt. %) due to strong </w:t>
      </w:r>
      <w:proofErr w:type="spellStart"/>
      <w:r>
        <w:t>Os</w:t>
      </w:r>
      <w:proofErr w:type="spellEnd"/>
      <w:r>
        <w:t xml:space="preserve"> interference on </w:t>
      </w:r>
      <w:proofErr w:type="spellStart"/>
      <w:r>
        <w:t>Ir</w:t>
      </w:r>
      <w:proofErr w:type="spellEnd"/>
      <w:r>
        <w:t xml:space="preserve"> L</w:t>
      </w:r>
      <w:r w:rsidRPr="00A57B34">
        <w:rPr>
          <w:rFonts w:ascii="Symbol" w:hAnsi="Symbol"/>
        </w:rPr>
        <w:t></w:t>
      </w:r>
      <w:r>
        <w:t>.</w:t>
      </w:r>
    </w:p>
    <w:p w14:paraId="570335E6" w14:textId="77777777" w:rsidR="00E22761" w:rsidRDefault="00E22761" w:rsidP="00E22761">
      <w:pPr>
        <w:pStyle w:val="ListParagraph"/>
        <w:numPr>
          <w:ilvl w:val="0"/>
          <w:numId w:val="1"/>
        </w:numPr>
        <w:spacing w:after="120" w:line="240" w:lineRule="auto"/>
      </w:pPr>
      <w:r>
        <w:t>Pt L</w:t>
      </w:r>
      <w:r w:rsidRPr="00A57B34">
        <w:rPr>
          <w:rFonts w:ascii="Symbol" w:hAnsi="Symbol"/>
        </w:rPr>
        <w:t></w:t>
      </w:r>
      <w:r>
        <w:t xml:space="preserve"> in case of major </w:t>
      </w:r>
      <w:proofErr w:type="spellStart"/>
      <w:r>
        <w:t>Ir</w:t>
      </w:r>
      <w:proofErr w:type="spellEnd"/>
      <w:r>
        <w:t xml:space="preserve"> (&gt;5 wt. %)</w:t>
      </w:r>
    </w:p>
    <w:p w14:paraId="31378E6C" w14:textId="77777777" w:rsidR="00E22761" w:rsidRDefault="00E22761" w:rsidP="00E22761">
      <w:pPr>
        <w:pStyle w:val="ListParagraph"/>
        <w:numPr>
          <w:ilvl w:val="0"/>
          <w:numId w:val="1"/>
        </w:numPr>
        <w:spacing w:after="120" w:line="240" w:lineRule="auto"/>
      </w:pPr>
      <w:r>
        <w:lastRenderedPageBreak/>
        <w:t>Au L</w:t>
      </w:r>
      <w:r w:rsidRPr="00A57B34">
        <w:rPr>
          <w:rFonts w:ascii="Symbol" w:hAnsi="Symbol"/>
        </w:rPr>
        <w:t></w:t>
      </w:r>
      <w:r>
        <w:t xml:space="preserve"> in case of major Pt (&gt;15 wt. %)</w:t>
      </w:r>
    </w:p>
    <w:p w14:paraId="3B5FA538" w14:textId="77777777" w:rsidR="00E22761" w:rsidRDefault="00E22761" w:rsidP="00E22761">
      <w:pPr>
        <w:spacing w:after="120"/>
      </w:pPr>
      <w:r>
        <w:t>Si and Ca were analysed as indicators for analysis contributions from gangue minerals across grain boundaries or from inclusions.</w:t>
      </w:r>
    </w:p>
    <w:p w14:paraId="5F5222F8" w14:textId="77777777" w:rsidR="00E22761" w:rsidRPr="00E4480F" w:rsidRDefault="00E22761" w:rsidP="00E22761">
      <w:pPr>
        <w:spacing w:after="120"/>
        <w:ind w:right="-23" w:firstLine="709"/>
        <w:jc w:val="both"/>
      </w:pPr>
      <w:r w:rsidRPr="00E4480F">
        <w:t xml:space="preserve">Conventional two-point off-peak background measurements were performed and converted to multi-point background curves using the shared background technique </w:t>
      </w:r>
      <w:r>
        <w:t>(</w:t>
      </w:r>
      <w:proofErr w:type="spellStart"/>
      <w:r w:rsidRPr="00AB7B4A">
        <w:t>All</w:t>
      </w:r>
      <w:r>
        <w:t>a</w:t>
      </w:r>
      <w:r w:rsidRPr="00AB7B4A">
        <w:t>ez</w:t>
      </w:r>
      <w:proofErr w:type="spellEnd"/>
      <w:r w:rsidRPr="00AB7B4A">
        <w:t xml:space="preserve"> </w:t>
      </w:r>
      <w:r w:rsidRPr="00AB7B4A">
        <w:rPr>
          <w:i/>
          <w:iCs/>
        </w:rPr>
        <w:t>et al.</w:t>
      </w:r>
      <w:r w:rsidRPr="00AB7B4A">
        <w:rPr>
          <w:i/>
        </w:rPr>
        <w:t xml:space="preserve"> </w:t>
      </w:r>
      <w:r w:rsidRPr="00AB7B4A">
        <w:t>2019</w:t>
      </w:r>
      <w:r>
        <w:t>)</w:t>
      </w:r>
      <w:r w:rsidRPr="00E4480F">
        <w:t>. Background fit curves for each element were optimised individually for different mineral compositions.</w:t>
      </w:r>
    </w:p>
    <w:p w14:paraId="6D1464D3" w14:textId="77777777" w:rsidR="00E22761" w:rsidRDefault="00E22761" w:rsidP="00E22761">
      <w:pPr>
        <w:spacing w:after="120"/>
        <w:ind w:right="-23" w:firstLine="709"/>
        <w:jc w:val="both"/>
      </w:pPr>
      <w:r w:rsidRPr="00E4480F">
        <w:t xml:space="preserve">A </w:t>
      </w:r>
      <w:proofErr w:type="spellStart"/>
      <w:r w:rsidRPr="00E4480F">
        <w:t>Thermo</w:t>
      </w:r>
      <w:proofErr w:type="spellEnd"/>
      <w:r w:rsidRPr="00E4480F">
        <w:t xml:space="preserve"> Pathfinder Pinnacle energy dispersive x-ray spectrometry (EDS) system with </w:t>
      </w:r>
      <w:proofErr w:type="spellStart"/>
      <w:r w:rsidRPr="00E4480F">
        <w:t>UltraDry</w:t>
      </w:r>
      <w:proofErr w:type="spellEnd"/>
      <w:r w:rsidRPr="00E4480F">
        <w:t xml:space="preserve"> Extreme 30 mm</w:t>
      </w:r>
      <w:r w:rsidRPr="00E4480F">
        <w:rPr>
          <w:vertAlign w:val="superscript"/>
        </w:rPr>
        <w:t>2</w:t>
      </w:r>
      <w:r w:rsidRPr="00E4480F">
        <w:t xml:space="preserve"> silicon drift detector and the JEOL backscattered electron (BSE) detector on the same EPMA instrument were used to </w:t>
      </w:r>
      <w:proofErr w:type="spellStart"/>
      <w:r w:rsidRPr="00E4480F">
        <w:t>aquire</w:t>
      </w:r>
      <w:proofErr w:type="spellEnd"/>
      <w:r w:rsidRPr="00E4480F">
        <w:t xml:space="preserve"> BSE images and semiquantitative EDS analyses to aid selection and documentation of microprobe analysis locations.</w:t>
      </w:r>
    </w:p>
    <w:p w14:paraId="426CDF99" w14:textId="77777777" w:rsidR="00E22761" w:rsidRDefault="00E22761" w:rsidP="00E22761">
      <w:pPr>
        <w:spacing w:after="120"/>
        <w:ind w:right="-23"/>
        <w:jc w:val="both"/>
        <w:rPr>
          <w:i/>
        </w:rPr>
      </w:pPr>
      <w:r w:rsidRPr="007520AD">
        <w:rPr>
          <w:i/>
        </w:rPr>
        <w:t>Cr-spinel</w:t>
      </w:r>
    </w:p>
    <w:p w14:paraId="65CACE9D" w14:textId="77777777" w:rsidR="00E22761" w:rsidRDefault="00E22761" w:rsidP="00E22761">
      <w:pPr>
        <w:spacing w:after="120"/>
        <w:ind w:firstLine="720"/>
      </w:pPr>
      <w:r>
        <w:t>Compositional analyses were acquired on the same EPMA instrument as above at 15 kV accelerating voltage, 40 </w:t>
      </w:r>
      <w:proofErr w:type="spellStart"/>
      <w:r>
        <w:t>nA</w:t>
      </w:r>
      <w:proofErr w:type="spellEnd"/>
      <w:r>
        <w:t xml:space="preserve"> beam current, and 2 µm beam diameter, using K</w:t>
      </w:r>
      <w:r w:rsidRPr="002879EA">
        <w:rPr>
          <w:rFonts w:ascii="Symbol" w:hAnsi="Symbol"/>
        </w:rPr>
        <w:t></w:t>
      </w:r>
      <w:r>
        <w:t xml:space="preserve"> lines and two off-peak backgrounds with a linear or exponential background correction for all elements. For analytical details see Supplementary Table B.</w:t>
      </w:r>
    </w:p>
    <w:p w14:paraId="30655BAA" w14:textId="77777777" w:rsidR="00E22761" w:rsidRDefault="00E22761" w:rsidP="00E22761">
      <w:pPr>
        <w:spacing w:after="120"/>
        <w:ind w:firstLine="720"/>
      </w:pPr>
    </w:p>
    <w:p w14:paraId="3B7A618C" w14:textId="77777777" w:rsidR="00E22761" w:rsidRDefault="00E22761" w:rsidP="00E22761">
      <w:pPr>
        <w:spacing w:after="120"/>
        <w:ind w:firstLine="720"/>
      </w:pPr>
    </w:p>
    <w:p w14:paraId="60FD1B10" w14:textId="77777777" w:rsidR="00E22761" w:rsidRDefault="00E22761" w:rsidP="00E22761">
      <w:pPr>
        <w:spacing w:after="120"/>
        <w:ind w:firstLine="720"/>
      </w:pPr>
    </w:p>
    <w:p w14:paraId="69042188" w14:textId="77777777" w:rsidR="00E22761" w:rsidRDefault="00E22761" w:rsidP="00E22761">
      <w:pPr>
        <w:spacing w:after="120"/>
        <w:ind w:firstLine="720"/>
      </w:pPr>
    </w:p>
    <w:p w14:paraId="5E874DC0" w14:textId="77777777" w:rsidR="00E22761" w:rsidRDefault="00E22761" w:rsidP="00E22761">
      <w:pPr>
        <w:spacing w:after="120"/>
        <w:ind w:firstLine="720"/>
      </w:pPr>
    </w:p>
    <w:p w14:paraId="07BE9572" w14:textId="77777777" w:rsidR="00E22761" w:rsidRDefault="00E22761" w:rsidP="00E22761">
      <w:pPr>
        <w:spacing w:after="120"/>
        <w:ind w:firstLine="720"/>
      </w:pPr>
    </w:p>
    <w:p w14:paraId="3577EFF6" w14:textId="77777777" w:rsidR="00E22761" w:rsidRDefault="00E22761" w:rsidP="00E22761">
      <w:pPr>
        <w:spacing w:after="120"/>
        <w:ind w:firstLine="720"/>
      </w:pPr>
    </w:p>
    <w:p w14:paraId="553D7706" w14:textId="77777777" w:rsidR="00E22761" w:rsidRDefault="00E22761" w:rsidP="00E22761">
      <w:pPr>
        <w:spacing w:after="120"/>
        <w:ind w:firstLine="720"/>
      </w:pPr>
    </w:p>
    <w:p w14:paraId="320C0609" w14:textId="77777777" w:rsidR="00E22761" w:rsidRDefault="00E22761" w:rsidP="00E22761">
      <w:pPr>
        <w:spacing w:after="120"/>
        <w:ind w:firstLine="720"/>
      </w:pPr>
    </w:p>
    <w:p w14:paraId="12504D7B" w14:textId="77777777" w:rsidR="00E22761" w:rsidRDefault="00E22761" w:rsidP="00E22761">
      <w:pPr>
        <w:spacing w:after="120"/>
        <w:ind w:firstLine="720"/>
      </w:pPr>
    </w:p>
    <w:p w14:paraId="2DB922BB" w14:textId="77777777" w:rsidR="00E22761" w:rsidRDefault="00E22761" w:rsidP="00E22761">
      <w:pPr>
        <w:spacing w:after="120"/>
        <w:ind w:firstLine="720"/>
      </w:pPr>
    </w:p>
    <w:p w14:paraId="37ADBFBC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  <w:bookmarkStart w:id="1" w:name="_Hlk126141924"/>
    </w:p>
    <w:p w14:paraId="0F5F28FA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16EEB4C1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2E23156D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140072E6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12892068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557CAC9B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544EE213" w14:textId="77777777" w:rsidR="00E22761" w:rsidRDefault="00E22761" w:rsidP="00E22761">
      <w:pPr>
        <w:tabs>
          <w:tab w:val="left" w:pos="3840"/>
          <w:tab w:val="center" w:pos="7994"/>
        </w:tabs>
        <w:spacing w:after="120"/>
        <w:jc w:val="center"/>
        <w:rPr>
          <w:caps/>
          <w:sz w:val="20"/>
          <w:szCs w:val="20"/>
        </w:rPr>
      </w:pPr>
    </w:p>
    <w:p w14:paraId="32761881" w14:textId="64478AE3" w:rsidR="00E22761" w:rsidRPr="008F49DE" w:rsidRDefault="00E22761" w:rsidP="00E22761">
      <w:pPr>
        <w:tabs>
          <w:tab w:val="left" w:pos="3840"/>
          <w:tab w:val="left" w:pos="4986"/>
          <w:tab w:val="center" w:pos="7344"/>
          <w:tab w:val="center" w:pos="7994"/>
        </w:tabs>
        <w:spacing w:after="120"/>
        <w:rPr>
          <w:caps/>
          <w:sz w:val="20"/>
          <w:szCs w:val="20"/>
        </w:rPr>
      </w:pP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 w:rsidRPr="008F49DE">
        <w:rPr>
          <w:caps/>
          <w:sz w:val="20"/>
          <w:szCs w:val="20"/>
        </w:rPr>
        <w:t>Supplementary Table B</w:t>
      </w:r>
    </w:p>
    <w:tbl>
      <w:tblPr>
        <w:tblStyle w:val="GridTable1Light"/>
        <w:tblW w:w="10556" w:type="dxa"/>
        <w:tblInd w:w="1120" w:type="dxa"/>
        <w:tblLook w:val="04A0" w:firstRow="1" w:lastRow="0" w:firstColumn="1" w:lastColumn="0" w:noHBand="0" w:noVBand="1"/>
      </w:tblPr>
      <w:tblGrid>
        <w:gridCol w:w="1028"/>
        <w:gridCol w:w="972"/>
        <w:gridCol w:w="861"/>
        <w:gridCol w:w="950"/>
        <w:gridCol w:w="1954"/>
        <w:gridCol w:w="1790"/>
        <w:gridCol w:w="1518"/>
        <w:gridCol w:w="1483"/>
      </w:tblGrid>
      <w:tr w:rsidR="00E22761" w:rsidRPr="008F49DE" w14:paraId="7C723A26" w14:textId="77777777" w:rsidTr="00F630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7796EC05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element/ line</w:t>
            </w:r>
          </w:p>
        </w:tc>
        <w:tc>
          <w:tcPr>
            <w:tcW w:w="972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73E96FE1" w14:textId="77777777" w:rsidR="00E22761" w:rsidRPr="008F49DE" w:rsidRDefault="00E22761" w:rsidP="00F6302F">
            <w:pPr>
              <w:spacing w:after="12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WDS channel</w:t>
            </w:r>
          </w:p>
        </w:tc>
        <w:tc>
          <w:tcPr>
            <w:tcW w:w="861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5D75F283" w14:textId="77777777" w:rsidR="00E22761" w:rsidRPr="008F49DE" w:rsidRDefault="00E22761" w:rsidP="00F6302F">
            <w:pPr>
              <w:spacing w:after="12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crystal</w:t>
            </w:r>
          </w:p>
        </w:tc>
        <w:tc>
          <w:tcPr>
            <w:tcW w:w="950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10E57B76" w14:textId="77777777" w:rsidR="00E22761" w:rsidRPr="008F49DE" w:rsidRDefault="00E22761" w:rsidP="00F6302F">
            <w:pPr>
              <w:spacing w:after="12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counter</w:t>
            </w:r>
          </w:p>
        </w:tc>
        <w:tc>
          <w:tcPr>
            <w:tcW w:w="1954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4EBE189C" w14:textId="77777777" w:rsidR="00E22761" w:rsidRPr="008F49DE" w:rsidRDefault="00E22761" w:rsidP="00F6302F">
            <w:pPr>
              <w:spacing w:after="12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count times, peak &amp; background</w:t>
            </w:r>
          </w:p>
        </w:tc>
        <w:tc>
          <w:tcPr>
            <w:tcW w:w="1790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6DC30218" w14:textId="77777777" w:rsidR="00E22761" w:rsidRPr="008F49DE" w:rsidRDefault="00E22761" w:rsidP="00F6302F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calibration standard</w:t>
            </w:r>
          </w:p>
        </w:tc>
        <w:tc>
          <w:tcPr>
            <w:tcW w:w="1518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6D34425C" w14:textId="77777777" w:rsidR="00E22761" w:rsidRPr="008F49DE" w:rsidRDefault="00E22761" w:rsidP="00F6302F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standard source</w:t>
            </w:r>
          </w:p>
        </w:tc>
        <w:tc>
          <w:tcPr>
            <w:tcW w:w="1483" w:type="dxa"/>
            <w:tcBorders>
              <w:top w:val="single" w:sz="8" w:space="0" w:color="666666" w:themeColor="text1" w:themeTint="99"/>
              <w:bottom w:val="single" w:sz="8" w:space="0" w:color="666666" w:themeColor="text1" w:themeTint="99"/>
            </w:tcBorders>
            <w:noWrap/>
          </w:tcPr>
          <w:p w14:paraId="08E2B624" w14:textId="77777777" w:rsidR="00E22761" w:rsidRPr="008F49DE" w:rsidRDefault="00E22761" w:rsidP="00F6302F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interference corrections</w:t>
            </w:r>
          </w:p>
        </w:tc>
      </w:tr>
      <w:tr w:rsidR="00E22761" w:rsidRPr="008F49DE" w14:paraId="7236F8C0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452DB10D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Mg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04EE1346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1</w:t>
            </w:r>
          </w:p>
        </w:tc>
        <w:tc>
          <w:tcPr>
            <w:tcW w:w="861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3C6605D9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TAP</w:t>
            </w:r>
          </w:p>
        </w:tc>
        <w:tc>
          <w:tcPr>
            <w:tcW w:w="950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30FB301F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P10</w:t>
            </w:r>
          </w:p>
        </w:tc>
        <w:tc>
          <w:tcPr>
            <w:tcW w:w="1954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2F71EA6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20, 2x10</w:t>
            </w:r>
          </w:p>
        </w:tc>
        <w:tc>
          <w:tcPr>
            <w:tcW w:w="1790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40397244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 xml:space="preserve">Olivine </w:t>
            </w:r>
            <w:proofErr w:type="spellStart"/>
            <w:r w:rsidRPr="008F49DE">
              <w:rPr>
                <w:sz w:val="20"/>
                <w:szCs w:val="20"/>
              </w:rPr>
              <w:t>MongOL</w:t>
            </w:r>
            <w:proofErr w:type="spellEnd"/>
            <w:r w:rsidRPr="008F49DE">
              <w:rPr>
                <w:sz w:val="20"/>
                <w:szCs w:val="20"/>
              </w:rPr>
              <w:t xml:space="preserve"> Sh11-2</w:t>
            </w:r>
          </w:p>
        </w:tc>
        <w:tc>
          <w:tcPr>
            <w:tcW w:w="1518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76E16B2C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8F49DE">
              <w:rPr>
                <w:sz w:val="20"/>
                <w:szCs w:val="20"/>
              </w:rPr>
              <w:t>Batanova</w:t>
            </w:r>
            <w:proofErr w:type="spellEnd"/>
            <w:r w:rsidRPr="008F49DE">
              <w:rPr>
                <w:sz w:val="20"/>
                <w:szCs w:val="20"/>
              </w:rPr>
              <w:t xml:space="preserve"> [1]</w:t>
            </w:r>
          </w:p>
        </w:tc>
        <w:tc>
          <w:tcPr>
            <w:tcW w:w="1483" w:type="dxa"/>
            <w:tcBorders>
              <w:top w:val="single" w:sz="8" w:space="0" w:color="666666" w:themeColor="text1" w:themeTint="99"/>
            </w:tcBorders>
            <w:noWrap/>
            <w:hideMark/>
          </w:tcPr>
          <w:p w14:paraId="40D97A55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198CAA13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41F1D0D7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Al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74E5A1F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1</w:t>
            </w:r>
          </w:p>
        </w:tc>
        <w:tc>
          <w:tcPr>
            <w:tcW w:w="861" w:type="dxa"/>
            <w:noWrap/>
            <w:hideMark/>
          </w:tcPr>
          <w:p w14:paraId="28829296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TAP</w:t>
            </w:r>
          </w:p>
        </w:tc>
        <w:tc>
          <w:tcPr>
            <w:tcW w:w="950" w:type="dxa"/>
            <w:noWrap/>
            <w:hideMark/>
          </w:tcPr>
          <w:p w14:paraId="343E5E08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P10</w:t>
            </w:r>
          </w:p>
        </w:tc>
        <w:tc>
          <w:tcPr>
            <w:tcW w:w="1954" w:type="dxa"/>
            <w:noWrap/>
            <w:hideMark/>
          </w:tcPr>
          <w:p w14:paraId="57AA351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20, 2x10</w:t>
            </w:r>
          </w:p>
        </w:tc>
        <w:tc>
          <w:tcPr>
            <w:tcW w:w="1790" w:type="dxa"/>
            <w:noWrap/>
            <w:hideMark/>
          </w:tcPr>
          <w:p w14:paraId="37C2B70D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Gahnite Brazil NMNH 145883</w:t>
            </w:r>
          </w:p>
        </w:tc>
        <w:tc>
          <w:tcPr>
            <w:tcW w:w="1518" w:type="dxa"/>
            <w:noWrap/>
            <w:hideMark/>
          </w:tcPr>
          <w:p w14:paraId="43F53A73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Smithsonian institution [2]</w:t>
            </w:r>
          </w:p>
        </w:tc>
        <w:tc>
          <w:tcPr>
            <w:tcW w:w="1483" w:type="dxa"/>
            <w:noWrap/>
            <w:hideMark/>
          </w:tcPr>
          <w:p w14:paraId="31D0279E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20D4C78D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44654DEE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Si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7D6B71AF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1</w:t>
            </w:r>
          </w:p>
        </w:tc>
        <w:tc>
          <w:tcPr>
            <w:tcW w:w="861" w:type="dxa"/>
            <w:noWrap/>
            <w:hideMark/>
          </w:tcPr>
          <w:p w14:paraId="1DF538B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TAP</w:t>
            </w:r>
          </w:p>
        </w:tc>
        <w:tc>
          <w:tcPr>
            <w:tcW w:w="950" w:type="dxa"/>
            <w:noWrap/>
            <w:hideMark/>
          </w:tcPr>
          <w:p w14:paraId="638CAA5A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P10</w:t>
            </w:r>
          </w:p>
        </w:tc>
        <w:tc>
          <w:tcPr>
            <w:tcW w:w="1954" w:type="dxa"/>
            <w:noWrap/>
            <w:hideMark/>
          </w:tcPr>
          <w:p w14:paraId="2670268C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20, 2x10</w:t>
            </w:r>
          </w:p>
        </w:tc>
        <w:tc>
          <w:tcPr>
            <w:tcW w:w="1790" w:type="dxa"/>
            <w:noWrap/>
            <w:hideMark/>
          </w:tcPr>
          <w:p w14:paraId="3783994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Wollastonite, natural</w:t>
            </w:r>
          </w:p>
        </w:tc>
        <w:tc>
          <w:tcPr>
            <w:tcW w:w="1518" w:type="dxa"/>
            <w:noWrap/>
            <w:hideMark/>
          </w:tcPr>
          <w:p w14:paraId="4E9B4EFE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UTAS in-house</w:t>
            </w:r>
          </w:p>
        </w:tc>
        <w:tc>
          <w:tcPr>
            <w:tcW w:w="1483" w:type="dxa"/>
            <w:noWrap/>
            <w:hideMark/>
          </w:tcPr>
          <w:p w14:paraId="37325432" w14:textId="77777777" w:rsidR="00E22761" w:rsidRPr="008F49DE" w:rsidRDefault="00E22761" w:rsidP="00F6302F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09144B61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1DF82758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Ca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540A1A8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3</w:t>
            </w:r>
          </w:p>
        </w:tc>
        <w:tc>
          <w:tcPr>
            <w:tcW w:w="861" w:type="dxa"/>
            <w:noWrap/>
            <w:hideMark/>
          </w:tcPr>
          <w:p w14:paraId="22A7C844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PETL</w:t>
            </w:r>
          </w:p>
        </w:tc>
        <w:tc>
          <w:tcPr>
            <w:tcW w:w="950" w:type="dxa"/>
            <w:noWrap/>
            <w:hideMark/>
          </w:tcPr>
          <w:p w14:paraId="19BAA6C8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P10</w:t>
            </w:r>
          </w:p>
        </w:tc>
        <w:tc>
          <w:tcPr>
            <w:tcW w:w="1954" w:type="dxa"/>
            <w:noWrap/>
            <w:hideMark/>
          </w:tcPr>
          <w:p w14:paraId="289D0479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80, 2x40</w:t>
            </w:r>
          </w:p>
        </w:tc>
        <w:tc>
          <w:tcPr>
            <w:tcW w:w="1790" w:type="dxa"/>
            <w:noWrap/>
            <w:hideMark/>
          </w:tcPr>
          <w:p w14:paraId="2AC16A2E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Wollastonite, natural</w:t>
            </w:r>
          </w:p>
        </w:tc>
        <w:tc>
          <w:tcPr>
            <w:tcW w:w="1518" w:type="dxa"/>
            <w:noWrap/>
            <w:hideMark/>
          </w:tcPr>
          <w:p w14:paraId="5913207B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UTAS in-house</w:t>
            </w:r>
          </w:p>
        </w:tc>
        <w:tc>
          <w:tcPr>
            <w:tcW w:w="1483" w:type="dxa"/>
            <w:noWrap/>
            <w:hideMark/>
          </w:tcPr>
          <w:p w14:paraId="4DD1EA3F" w14:textId="77777777" w:rsidR="00E22761" w:rsidRPr="008F49DE" w:rsidRDefault="00E22761" w:rsidP="00F6302F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54E924B3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6A9C8F91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Ti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133CAAE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4</w:t>
            </w:r>
          </w:p>
        </w:tc>
        <w:tc>
          <w:tcPr>
            <w:tcW w:w="861" w:type="dxa"/>
            <w:noWrap/>
            <w:hideMark/>
          </w:tcPr>
          <w:p w14:paraId="19746796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PETL</w:t>
            </w:r>
          </w:p>
        </w:tc>
        <w:tc>
          <w:tcPr>
            <w:tcW w:w="950" w:type="dxa"/>
            <w:noWrap/>
            <w:hideMark/>
          </w:tcPr>
          <w:p w14:paraId="21B6A3E9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P10</w:t>
            </w:r>
          </w:p>
        </w:tc>
        <w:tc>
          <w:tcPr>
            <w:tcW w:w="1954" w:type="dxa"/>
            <w:noWrap/>
            <w:hideMark/>
          </w:tcPr>
          <w:p w14:paraId="76BAE0E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80, 2x40</w:t>
            </w:r>
          </w:p>
        </w:tc>
        <w:tc>
          <w:tcPr>
            <w:tcW w:w="1790" w:type="dxa"/>
            <w:noWrap/>
            <w:hideMark/>
          </w:tcPr>
          <w:p w14:paraId="7A5223A0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Rutile, synthetic</w:t>
            </w:r>
          </w:p>
        </w:tc>
        <w:tc>
          <w:tcPr>
            <w:tcW w:w="1518" w:type="dxa"/>
            <w:noWrap/>
            <w:hideMark/>
          </w:tcPr>
          <w:p w14:paraId="3C2DB620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P&amp;H Developments</w:t>
            </w:r>
          </w:p>
        </w:tc>
        <w:tc>
          <w:tcPr>
            <w:tcW w:w="1483" w:type="dxa"/>
            <w:noWrap/>
            <w:hideMark/>
          </w:tcPr>
          <w:p w14:paraId="40B0ACFC" w14:textId="77777777" w:rsidR="00E22761" w:rsidRPr="008F49DE" w:rsidRDefault="00E22761" w:rsidP="00F6302F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5E291DCD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0F31C91D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V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03FD0819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</w:t>
            </w:r>
          </w:p>
        </w:tc>
        <w:tc>
          <w:tcPr>
            <w:tcW w:w="861" w:type="dxa"/>
            <w:noWrap/>
            <w:hideMark/>
          </w:tcPr>
          <w:p w14:paraId="1D2C6127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8F49DE">
              <w:rPr>
                <w:sz w:val="20"/>
                <w:szCs w:val="20"/>
              </w:rPr>
              <w:t>LiFL</w:t>
            </w:r>
            <w:proofErr w:type="spellEnd"/>
          </w:p>
        </w:tc>
        <w:tc>
          <w:tcPr>
            <w:tcW w:w="950" w:type="dxa"/>
            <w:noWrap/>
            <w:hideMark/>
          </w:tcPr>
          <w:p w14:paraId="4A97E63D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Xe</w:t>
            </w:r>
          </w:p>
        </w:tc>
        <w:tc>
          <w:tcPr>
            <w:tcW w:w="1954" w:type="dxa"/>
            <w:noWrap/>
            <w:hideMark/>
          </w:tcPr>
          <w:p w14:paraId="4068A088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30, 2x15</w:t>
            </w:r>
          </w:p>
        </w:tc>
        <w:tc>
          <w:tcPr>
            <w:tcW w:w="1790" w:type="dxa"/>
            <w:noWrap/>
            <w:hideMark/>
          </w:tcPr>
          <w:p w14:paraId="08E34A3E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Calcium vanadate Ca3(VO4)2, synthetic</w:t>
            </w:r>
          </w:p>
        </w:tc>
        <w:tc>
          <w:tcPr>
            <w:tcW w:w="1518" w:type="dxa"/>
            <w:noWrap/>
            <w:hideMark/>
          </w:tcPr>
          <w:p w14:paraId="12A3CEEB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JEOL</w:t>
            </w:r>
          </w:p>
        </w:tc>
        <w:tc>
          <w:tcPr>
            <w:tcW w:w="1483" w:type="dxa"/>
            <w:noWrap/>
            <w:hideMark/>
          </w:tcPr>
          <w:p w14:paraId="3145CF29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Ti</w:t>
            </w:r>
          </w:p>
        </w:tc>
      </w:tr>
      <w:tr w:rsidR="00E22761" w:rsidRPr="008F49DE" w14:paraId="2774C704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6A692D5E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Cr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5FFE5E9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</w:t>
            </w:r>
          </w:p>
        </w:tc>
        <w:tc>
          <w:tcPr>
            <w:tcW w:w="861" w:type="dxa"/>
            <w:noWrap/>
            <w:hideMark/>
          </w:tcPr>
          <w:p w14:paraId="3C7EBE56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8F49DE">
              <w:rPr>
                <w:sz w:val="20"/>
                <w:szCs w:val="20"/>
              </w:rPr>
              <w:t>LiFL</w:t>
            </w:r>
            <w:proofErr w:type="spellEnd"/>
          </w:p>
        </w:tc>
        <w:tc>
          <w:tcPr>
            <w:tcW w:w="950" w:type="dxa"/>
            <w:noWrap/>
            <w:hideMark/>
          </w:tcPr>
          <w:p w14:paraId="6558C507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Xe</w:t>
            </w:r>
          </w:p>
        </w:tc>
        <w:tc>
          <w:tcPr>
            <w:tcW w:w="1954" w:type="dxa"/>
            <w:noWrap/>
            <w:hideMark/>
          </w:tcPr>
          <w:p w14:paraId="198B8AF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20, 2x10</w:t>
            </w:r>
          </w:p>
        </w:tc>
        <w:tc>
          <w:tcPr>
            <w:tcW w:w="1790" w:type="dxa"/>
            <w:noWrap/>
            <w:hideMark/>
          </w:tcPr>
          <w:p w14:paraId="195DFA86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8F49DE">
              <w:rPr>
                <w:sz w:val="20"/>
                <w:szCs w:val="20"/>
              </w:rPr>
              <w:t>Eskolaite</w:t>
            </w:r>
            <w:proofErr w:type="spellEnd"/>
            <w:r w:rsidRPr="008F49DE">
              <w:rPr>
                <w:sz w:val="20"/>
                <w:szCs w:val="20"/>
              </w:rPr>
              <w:t>, synthetic</w:t>
            </w:r>
          </w:p>
        </w:tc>
        <w:tc>
          <w:tcPr>
            <w:tcW w:w="1518" w:type="dxa"/>
            <w:noWrap/>
            <w:hideMark/>
          </w:tcPr>
          <w:p w14:paraId="45609848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P&amp;H Developments</w:t>
            </w:r>
          </w:p>
        </w:tc>
        <w:tc>
          <w:tcPr>
            <w:tcW w:w="1483" w:type="dxa"/>
            <w:noWrap/>
            <w:hideMark/>
          </w:tcPr>
          <w:p w14:paraId="25BEE570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V</w:t>
            </w:r>
          </w:p>
        </w:tc>
      </w:tr>
      <w:tr w:rsidR="00E22761" w:rsidRPr="008F49DE" w14:paraId="39DEDA7F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4603A950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Mn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1583392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</w:t>
            </w:r>
          </w:p>
        </w:tc>
        <w:tc>
          <w:tcPr>
            <w:tcW w:w="861" w:type="dxa"/>
            <w:noWrap/>
            <w:hideMark/>
          </w:tcPr>
          <w:p w14:paraId="6633835F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8F49DE">
              <w:rPr>
                <w:sz w:val="20"/>
                <w:szCs w:val="20"/>
              </w:rPr>
              <w:t>LiFL</w:t>
            </w:r>
            <w:proofErr w:type="spellEnd"/>
          </w:p>
        </w:tc>
        <w:tc>
          <w:tcPr>
            <w:tcW w:w="950" w:type="dxa"/>
            <w:noWrap/>
            <w:hideMark/>
          </w:tcPr>
          <w:p w14:paraId="6143D24A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Xe</w:t>
            </w:r>
          </w:p>
        </w:tc>
        <w:tc>
          <w:tcPr>
            <w:tcW w:w="1954" w:type="dxa"/>
            <w:noWrap/>
            <w:hideMark/>
          </w:tcPr>
          <w:p w14:paraId="01E7479D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30, 2x15</w:t>
            </w:r>
          </w:p>
        </w:tc>
        <w:tc>
          <w:tcPr>
            <w:tcW w:w="1790" w:type="dxa"/>
            <w:noWrap/>
            <w:hideMark/>
          </w:tcPr>
          <w:p w14:paraId="20B306A3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Rhodonite, natural</w:t>
            </w:r>
          </w:p>
        </w:tc>
        <w:tc>
          <w:tcPr>
            <w:tcW w:w="1518" w:type="dxa"/>
            <w:noWrap/>
            <w:hideMark/>
          </w:tcPr>
          <w:p w14:paraId="0F126254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P&amp;H Developments</w:t>
            </w:r>
          </w:p>
        </w:tc>
        <w:tc>
          <w:tcPr>
            <w:tcW w:w="1483" w:type="dxa"/>
            <w:noWrap/>
            <w:hideMark/>
          </w:tcPr>
          <w:p w14:paraId="4F52E317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Cr</w:t>
            </w:r>
          </w:p>
        </w:tc>
      </w:tr>
      <w:tr w:rsidR="00E22761" w:rsidRPr="008F49DE" w14:paraId="2E74BBF2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35711E9E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Fe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4FB05D2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5</w:t>
            </w:r>
          </w:p>
        </w:tc>
        <w:tc>
          <w:tcPr>
            <w:tcW w:w="861" w:type="dxa"/>
            <w:noWrap/>
            <w:hideMark/>
          </w:tcPr>
          <w:p w14:paraId="3BF18AA3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LIFL</w:t>
            </w:r>
          </w:p>
        </w:tc>
        <w:tc>
          <w:tcPr>
            <w:tcW w:w="950" w:type="dxa"/>
            <w:noWrap/>
            <w:hideMark/>
          </w:tcPr>
          <w:p w14:paraId="3C606C47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Xe</w:t>
            </w:r>
          </w:p>
        </w:tc>
        <w:tc>
          <w:tcPr>
            <w:tcW w:w="1954" w:type="dxa"/>
            <w:noWrap/>
            <w:hideMark/>
          </w:tcPr>
          <w:p w14:paraId="5A26AA3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20, 2x10</w:t>
            </w:r>
          </w:p>
        </w:tc>
        <w:tc>
          <w:tcPr>
            <w:tcW w:w="1790" w:type="dxa"/>
            <w:noWrap/>
            <w:hideMark/>
          </w:tcPr>
          <w:p w14:paraId="185C282B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Hematite, natural</w:t>
            </w:r>
          </w:p>
        </w:tc>
        <w:tc>
          <w:tcPr>
            <w:tcW w:w="1518" w:type="dxa"/>
            <w:noWrap/>
            <w:hideMark/>
          </w:tcPr>
          <w:p w14:paraId="227DB198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Harvard Mineralogical Museum</w:t>
            </w:r>
          </w:p>
        </w:tc>
        <w:tc>
          <w:tcPr>
            <w:tcW w:w="1483" w:type="dxa"/>
            <w:noWrap/>
            <w:hideMark/>
          </w:tcPr>
          <w:p w14:paraId="4B12E1FE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1AC8B7D1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4F5AF141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Ni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6EE6293F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5</w:t>
            </w:r>
          </w:p>
        </w:tc>
        <w:tc>
          <w:tcPr>
            <w:tcW w:w="861" w:type="dxa"/>
            <w:noWrap/>
            <w:hideMark/>
          </w:tcPr>
          <w:p w14:paraId="0EC93F8A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LIFL</w:t>
            </w:r>
          </w:p>
        </w:tc>
        <w:tc>
          <w:tcPr>
            <w:tcW w:w="950" w:type="dxa"/>
            <w:noWrap/>
            <w:hideMark/>
          </w:tcPr>
          <w:p w14:paraId="5997491A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Xe</w:t>
            </w:r>
          </w:p>
        </w:tc>
        <w:tc>
          <w:tcPr>
            <w:tcW w:w="1954" w:type="dxa"/>
            <w:noWrap/>
            <w:hideMark/>
          </w:tcPr>
          <w:p w14:paraId="1BDC5E96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20, 2x10</w:t>
            </w:r>
          </w:p>
        </w:tc>
        <w:tc>
          <w:tcPr>
            <w:tcW w:w="1790" w:type="dxa"/>
            <w:noWrap/>
            <w:hideMark/>
          </w:tcPr>
          <w:p w14:paraId="702568CC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 xml:space="preserve">Nickel Oxide </w:t>
            </w:r>
            <w:proofErr w:type="spellStart"/>
            <w:r w:rsidRPr="008F49DE">
              <w:rPr>
                <w:sz w:val="20"/>
                <w:szCs w:val="20"/>
              </w:rPr>
              <w:t>NiO</w:t>
            </w:r>
            <w:proofErr w:type="spellEnd"/>
            <w:r w:rsidRPr="008F49DE">
              <w:rPr>
                <w:sz w:val="20"/>
                <w:szCs w:val="20"/>
              </w:rPr>
              <w:t>, synthetic</w:t>
            </w:r>
          </w:p>
        </w:tc>
        <w:tc>
          <w:tcPr>
            <w:tcW w:w="1518" w:type="dxa"/>
            <w:noWrap/>
            <w:hideMark/>
          </w:tcPr>
          <w:p w14:paraId="66323ED0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P&amp;H Developments</w:t>
            </w:r>
          </w:p>
        </w:tc>
        <w:tc>
          <w:tcPr>
            <w:tcW w:w="1483" w:type="dxa"/>
            <w:noWrap/>
            <w:hideMark/>
          </w:tcPr>
          <w:p w14:paraId="30A09033" w14:textId="77777777" w:rsidR="00E22761" w:rsidRPr="008F49DE" w:rsidRDefault="00E22761" w:rsidP="00F6302F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22761" w:rsidRPr="008F49DE" w14:paraId="65CD7DA0" w14:textId="77777777" w:rsidTr="00F630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dxa"/>
            <w:noWrap/>
            <w:hideMark/>
          </w:tcPr>
          <w:p w14:paraId="214084C0" w14:textId="77777777" w:rsidR="00E22761" w:rsidRPr="008F49DE" w:rsidRDefault="00E22761" w:rsidP="00F6302F">
            <w:pPr>
              <w:spacing w:after="120" w:line="240" w:lineRule="auto"/>
              <w:contextualSpacing/>
              <w:rPr>
                <w:b w:val="0"/>
                <w:bCs w:val="0"/>
                <w:sz w:val="18"/>
                <w:szCs w:val="18"/>
              </w:rPr>
            </w:pPr>
            <w:r w:rsidRPr="008F49DE">
              <w:rPr>
                <w:b w:val="0"/>
                <w:bCs w:val="0"/>
                <w:sz w:val="20"/>
                <w:szCs w:val="20"/>
              </w:rPr>
              <w:t>Zn K</w:t>
            </w:r>
            <w:r w:rsidRPr="008F49DE">
              <w:rPr>
                <w:rFonts w:ascii="Symbol" w:hAnsi="Symbol"/>
                <w:b w:val="0"/>
                <w:bCs w:val="0"/>
                <w:sz w:val="18"/>
                <w:szCs w:val="18"/>
              </w:rPr>
              <w:t></w:t>
            </w:r>
          </w:p>
        </w:tc>
        <w:tc>
          <w:tcPr>
            <w:tcW w:w="972" w:type="dxa"/>
            <w:noWrap/>
            <w:hideMark/>
          </w:tcPr>
          <w:p w14:paraId="43317997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5</w:t>
            </w:r>
          </w:p>
        </w:tc>
        <w:tc>
          <w:tcPr>
            <w:tcW w:w="861" w:type="dxa"/>
            <w:noWrap/>
            <w:hideMark/>
          </w:tcPr>
          <w:p w14:paraId="5C126667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LIFL</w:t>
            </w:r>
          </w:p>
        </w:tc>
        <w:tc>
          <w:tcPr>
            <w:tcW w:w="950" w:type="dxa"/>
            <w:noWrap/>
            <w:hideMark/>
          </w:tcPr>
          <w:p w14:paraId="48EF615F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Xe</w:t>
            </w:r>
          </w:p>
        </w:tc>
        <w:tc>
          <w:tcPr>
            <w:tcW w:w="1954" w:type="dxa"/>
            <w:noWrap/>
            <w:hideMark/>
          </w:tcPr>
          <w:p w14:paraId="22775F31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40, 2x20</w:t>
            </w:r>
          </w:p>
        </w:tc>
        <w:tc>
          <w:tcPr>
            <w:tcW w:w="1790" w:type="dxa"/>
            <w:noWrap/>
            <w:hideMark/>
          </w:tcPr>
          <w:p w14:paraId="588BA0EF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Gahnite Brazil NMNH 145883</w:t>
            </w:r>
          </w:p>
        </w:tc>
        <w:tc>
          <w:tcPr>
            <w:tcW w:w="1518" w:type="dxa"/>
            <w:noWrap/>
            <w:hideMark/>
          </w:tcPr>
          <w:p w14:paraId="7FA9CB42" w14:textId="77777777" w:rsidR="00E22761" w:rsidRPr="008F49DE" w:rsidRDefault="00E22761" w:rsidP="00F6302F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F49DE">
              <w:rPr>
                <w:sz w:val="20"/>
                <w:szCs w:val="20"/>
              </w:rPr>
              <w:t>Smithsonian institution</w:t>
            </w:r>
          </w:p>
        </w:tc>
        <w:tc>
          <w:tcPr>
            <w:tcW w:w="1483" w:type="dxa"/>
            <w:noWrap/>
            <w:hideMark/>
          </w:tcPr>
          <w:p w14:paraId="2FE7AC65" w14:textId="77777777" w:rsidR="00E22761" w:rsidRPr="008F49DE" w:rsidRDefault="00E22761" w:rsidP="00F6302F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7594249" w14:textId="77777777" w:rsidR="00E22761" w:rsidRPr="008F49DE" w:rsidRDefault="00E22761" w:rsidP="00E22761">
      <w:pPr>
        <w:spacing w:after="120"/>
        <w:rPr>
          <w:lang w:val="en-GB"/>
        </w:rPr>
      </w:pPr>
      <w:r w:rsidRPr="008F49DE">
        <w:t xml:space="preserve">[1] </w:t>
      </w:r>
      <w:proofErr w:type="spellStart"/>
      <w:r w:rsidRPr="008F49DE">
        <w:rPr>
          <w:lang w:val="en-GB"/>
        </w:rPr>
        <w:t>Batanova</w:t>
      </w:r>
      <w:proofErr w:type="spellEnd"/>
      <w:r w:rsidRPr="008F49DE">
        <w:rPr>
          <w:lang w:val="en-GB"/>
        </w:rPr>
        <w:t xml:space="preserve">, V.G. </w:t>
      </w:r>
      <w:r>
        <w:rPr>
          <w:lang w:val="en-GB"/>
        </w:rPr>
        <w:t>(</w:t>
      </w:r>
      <w:r w:rsidRPr="008F49DE">
        <w:rPr>
          <w:lang w:val="en-GB"/>
        </w:rPr>
        <w:t>2019</w:t>
      </w:r>
      <w:r>
        <w:rPr>
          <w:lang w:val="en-GB"/>
        </w:rPr>
        <w:t>)</w:t>
      </w:r>
      <w:r w:rsidRPr="008F49DE">
        <w:rPr>
          <w:lang w:val="en-GB"/>
        </w:rPr>
        <w:t xml:space="preserve">. New Olivine Reference Material for In Situ Microanalysis. </w:t>
      </w:r>
      <w:proofErr w:type="spellStart"/>
      <w:r w:rsidRPr="008F49DE">
        <w:rPr>
          <w:lang w:val="en-GB"/>
        </w:rPr>
        <w:t>Geostandards</w:t>
      </w:r>
      <w:proofErr w:type="spellEnd"/>
      <w:r w:rsidRPr="008F49DE">
        <w:rPr>
          <w:lang w:val="en-GB"/>
        </w:rPr>
        <w:t xml:space="preserve"> and </w:t>
      </w:r>
      <w:proofErr w:type="spellStart"/>
      <w:r w:rsidRPr="008F49DE">
        <w:rPr>
          <w:lang w:val="en-GB"/>
        </w:rPr>
        <w:t>Geoanalytical</w:t>
      </w:r>
      <w:proofErr w:type="spellEnd"/>
      <w:r w:rsidRPr="008F49DE">
        <w:rPr>
          <w:lang w:val="en-GB"/>
        </w:rPr>
        <w:t xml:space="preserve"> Research, 43(3): 453-473.</w:t>
      </w:r>
    </w:p>
    <w:p w14:paraId="5650B838" w14:textId="7143CAF1" w:rsidR="00E22761" w:rsidRDefault="00E22761" w:rsidP="00E22761">
      <w:pPr>
        <w:spacing w:after="120"/>
        <w:rPr>
          <w:lang w:val="en-GB"/>
        </w:rPr>
      </w:pPr>
      <w:r w:rsidRPr="008F49DE">
        <w:t>[2]</w:t>
      </w:r>
      <w:r w:rsidRPr="008F49DE">
        <w:rPr>
          <w:rFonts w:ascii="Helvetica" w:hAnsi="Helvetica" w:cs="Helvetica"/>
          <w:lang w:val="en-GB"/>
        </w:rPr>
        <w:t xml:space="preserve"> </w:t>
      </w:r>
      <w:proofErr w:type="spellStart"/>
      <w:r w:rsidRPr="008F49DE">
        <w:rPr>
          <w:lang w:val="en-GB"/>
        </w:rPr>
        <w:t>Jarosewich</w:t>
      </w:r>
      <w:proofErr w:type="spellEnd"/>
      <w:r w:rsidRPr="008F49DE">
        <w:rPr>
          <w:lang w:val="en-GB"/>
        </w:rPr>
        <w:t xml:space="preserve">, E. </w:t>
      </w:r>
      <w:r>
        <w:rPr>
          <w:lang w:val="en-GB"/>
        </w:rPr>
        <w:t>(</w:t>
      </w:r>
      <w:r w:rsidRPr="008F49DE">
        <w:rPr>
          <w:lang w:val="en-GB"/>
        </w:rPr>
        <w:t>2002</w:t>
      </w:r>
      <w:r>
        <w:rPr>
          <w:lang w:val="en-GB"/>
        </w:rPr>
        <w:t>)</w:t>
      </w:r>
      <w:r w:rsidRPr="008F49DE">
        <w:rPr>
          <w:lang w:val="en-GB"/>
        </w:rPr>
        <w:t>. Smithsonian Microbeam Standards. Journal of Research of the National Institute of Standards and Technology, 107(6): 681-685.</w:t>
      </w:r>
      <w:r>
        <w:rPr>
          <w:lang w:val="en-GB"/>
        </w:rPr>
        <w:t xml:space="preserve"> </w:t>
      </w:r>
    </w:p>
    <w:bookmarkEnd w:id="1"/>
    <w:p w14:paraId="71B8240B" w14:textId="77777777" w:rsidR="00E22761" w:rsidRDefault="00E22761" w:rsidP="00E22761">
      <w:pPr>
        <w:ind w:left="131" w:firstLine="720"/>
        <w:rPr>
          <w:sz w:val="20"/>
          <w:szCs w:val="20"/>
        </w:rPr>
      </w:pPr>
    </w:p>
    <w:p w14:paraId="404BA2D2" w14:textId="77777777" w:rsidR="00E22761" w:rsidRDefault="00E22761" w:rsidP="00E22761">
      <w:pPr>
        <w:ind w:left="131" w:firstLine="720"/>
      </w:pPr>
    </w:p>
    <w:p w14:paraId="297D3EB2" w14:textId="30B230A0" w:rsidR="00E22761" w:rsidRPr="00E22761" w:rsidRDefault="00E22761" w:rsidP="00E22761">
      <w:pPr>
        <w:tabs>
          <w:tab w:val="left" w:pos="12607"/>
        </w:tabs>
        <w:rPr>
          <w:sz w:val="28"/>
          <w:szCs w:val="28"/>
        </w:rPr>
      </w:pPr>
    </w:p>
    <w:sectPr w:rsidR="00E22761" w:rsidRPr="00E22761" w:rsidSect="00132A09">
      <w:pgSz w:w="16838" w:h="11906" w:orient="landscape"/>
      <w:pgMar w:top="142" w:right="1440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8EBBD" w14:textId="77777777" w:rsidR="009F1DD1" w:rsidRDefault="009F1DD1" w:rsidP="00132A09">
      <w:pPr>
        <w:spacing w:after="0" w:line="240" w:lineRule="auto"/>
      </w:pPr>
      <w:r>
        <w:separator/>
      </w:r>
    </w:p>
  </w:endnote>
  <w:endnote w:type="continuationSeparator" w:id="0">
    <w:p w14:paraId="1A907D29" w14:textId="77777777" w:rsidR="009F1DD1" w:rsidRDefault="009F1DD1" w:rsidP="0013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C9C3D" w14:textId="77777777" w:rsidR="009F1DD1" w:rsidRDefault="009F1DD1" w:rsidP="00132A09">
      <w:pPr>
        <w:spacing w:after="0" w:line="240" w:lineRule="auto"/>
      </w:pPr>
      <w:r>
        <w:separator/>
      </w:r>
    </w:p>
  </w:footnote>
  <w:footnote w:type="continuationSeparator" w:id="0">
    <w:p w14:paraId="6DF4A41C" w14:textId="77777777" w:rsidR="009F1DD1" w:rsidRDefault="009F1DD1" w:rsidP="00132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93793"/>
    <w:multiLevelType w:val="hybridMultilevel"/>
    <w:tmpl w:val="9FBA3814"/>
    <w:lvl w:ilvl="0" w:tplc="BFA4A97E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74673"/>
    <w:multiLevelType w:val="hybridMultilevel"/>
    <w:tmpl w:val="B9F0C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050095">
    <w:abstractNumId w:val="1"/>
  </w:num>
  <w:num w:numId="2" w16cid:durableId="46558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19"/>
    <w:rsid w:val="00000135"/>
    <w:rsid w:val="00005626"/>
    <w:rsid w:val="00023AB9"/>
    <w:rsid w:val="00037CF4"/>
    <w:rsid w:val="000402F3"/>
    <w:rsid w:val="00040AEF"/>
    <w:rsid w:val="0004220E"/>
    <w:rsid w:val="00047D27"/>
    <w:rsid w:val="00053A49"/>
    <w:rsid w:val="000661AD"/>
    <w:rsid w:val="00066929"/>
    <w:rsid w:val="0007280D"/>
    <w:rsid w:val="000A2B81"/>
    <w:rsid w:val="000A471A"/>
    <w:rsid w:val="000C6219"/>
    <w:rsid w:val="000E1D95"/>
    <w:rsid w:val="000E4C88"/>
    <w:rsid w:val="000F2C47"/>
    <w:rsid w:val="000F5BE5"/>
    <w:rsid w:val="00104F21"/>
    <w:rsid w:val="00106218"/>
    <w:rsid w:val="001111C5"/>
    <w:rsid w:val="00126C3A"/>
    <w:rsid w:val="001309D2"/>
    <w:rsid w:val="0013122E"/>
    <w:rsid w:val="00132A09"/>
    <w:rsid w:val="00143F6F"/>
    <w:rsid w:val="0015070E"/>
    <w:rsid w:val="00153ADF"/>
    <w:rsid w:val="00154B76"/>
    <w:rsid w:val="00175C2A"/>
    <w:rsid w:val="0018255F"/>
    <w:rsid w:val="00183CAF"/>
    <w:rsid w:val="00185E9F"/>
    <w:rsid w:val="0018624A"/>
    <w:rsid w:val="001A305A"/>
    <w:rsid w:val="001A396B"/>
    <w:rsid w:val="001A4D2D"/>
    <w:rsid w:val="001A559E"/>
    <w:rsid w:val="001A7DF1"/>
    <w:rsid w:val="001C0B49"/>
    <w:rsid w:val="001C6106"/>
    <w:rsid w:val="001D2CE5"/>
    <w:rsid w:val="001D79FA"/>
    <w:rsid w:val="001F504B"/>
    <w:rsid w:val="001F6314"/>
    <w:rsid w:val="001F7F66"/>
    <w:rsid w:val="002064AD"/>
    <w:rsid w:val="00215FCD"/>
    <w:rsid w:val="00227AE9"/>
    <w:rsid w:val="002315CF"/>
    <w:rsid w:val="00232B9A"/>
    <w:rsid w:val="002348E1"/>
    <w:rsid w:val="00240811"/>
    <w:rsid w:val="00241C9C"/>
    <w:rsid w:val="00267D0A"/>
    <w:rsid w:val="002901B5"/>
    <w:rsid w:val="00292FDC"/>
    <w:rsid w:val="002A198A"/>
    <w:rsid w:val="002A242E"/>
    <w:rsid w:val="002A3455"/>
    <w:rsid w:val="002B6E4A"/>
    <w:rsid w:val="002C55E1"/>
    <w:rsid w:val="002C565C"/>
    <w:rsid w:val="002E297E"/>
    <w:rsid w:val="002E4582"/>
    <w:rsid w:val="002E6788"/>
    <w:rsid w:val="002F2248"/>
    <w:rsid w:val="002F720E"/>
    <w:rsid w:val="00303654"/>
    <w:rsid w:val="0031489B"/>
    <w:rsid w:val="00315EBA"/>
    <w:rsid w:val="003251AB"/>
    <w:rsid w:val="003302B3"/>
    <w:rsid w:val="00341868"/>
    <w:rsid w:val="00350919"/>
    <w:rsid w:val="00354FBA"/>
    <w:rsid w:val="00365282"/>
    <w:rsid w:val="003747BE"/>
    <w:rsid w:val="003868B6"/>
    <w:rsid w:val="003A7AB0"/>
    <w:rsid w:val="003B2B7F"/>
    <w:rsid w:val="003C6B75"/>
    <w:rsid w:val="003E5DDA"/>
    <w:rsid w:val="003E7718"/>
    <w:rsid w:val="00407E0B"/>
    <w:rsid w:val="00415EFC"/>
    <w:rsid w:val="00423EC3"/>
    <w:rsid w:val="00430A60"/>
    <w:rsid w:val="00455BC9"/>
    <w:rsid w:val="00462996"/>
    <w:rsid w:val="004A320C"/>
    <w:rsid w:val="004A7413"/>
    <w:rsid w:val="004B6869"/>
    <w:rsid w:val="004D09D7"/>
    <w:rsid w:val="004D26F4"/>
    <w:rsid w:val="004E3F8D"/>
    <w:rsid w:val="004E6427"/>
    <w:rsid w:val="004F6FC6"/>
    <w:rsid w:val="00502788"/>
    <w:rsid w:val="005041CB"/>
    <w:rsid w:val="00505C86"/>
    <w:rsid w:val="00513D8E"/>
    <w:rsid w:val="00517033"/>
    <w:rsid w:val="00523590"/>
    <w:rsid w:val="005344D9"/>
    <w:rsid w:val="0054572D"/>
    <w:rsid w:val="00547629"/>
    <w:rsid w:val="005572D5"/>
    <w:rsid w:val="00562DF1"/>
    <w:rsid w:val="00564539"/>
    <w:rsid w:val="0057018E"/>
    <w:rsid w:val="005708B4"/>
    <w:rsid w:val="00581457"/>
    <w:rsid w:val="00591362"/>
    <w:rsid w:val="005948D3"/>
    <w:rsid w:val="005A1277"/>
    <w:rsid w:val="005B144D"/>
    <w:rsid w:val="005B1A32"/>
    <w:rsid w:val="005B3EA8"/>
    <w:rsid w:val="005C388B"/>
    <w:rsid w:val="005D70C0"/>
    <w:rsid w:val="005E4B0A"/>
    <w:rsid w:val="005E7ECA"/>
    <w:rsid w:val="005F7C29"/>
    <w:rsid w:val="0063452E"/>
    <w:rsid w:val="00643273"/>
    <w:rsid w:val="00643E1B"/>
    <w:rsid w:val="00653965"/>
    <w:rsid w:val="006547E4"/>
    <w:rsid w:val="00662B8E"/>
    <w:rsid w:val="00665364"/>
    <w:rsid w:val="006659EE"/>
    <w:rsid w:val="00670074"/>
    <w:rsid w:val="0067385F"/>
    <w:rsid w:val="00677F56"/>
    <w:rsid w:val="00694BED"/>
    <w:rsid w:val="006A6BF4"/>
    <w:rsid w:val="006B5B5C"/>
    <w:rsid w:val="006C36B0"/>
    <w:rsid w:val="00714855"/>
    <w:rsid w:val="00716F77"/>
    <w:rsid w:val="00724EC1"/>
    <w:rsid w:val="00736A0D"/>
    <w:rsid w:val="00745508"/>
    <w:rsid w:val="00753151"/>
    <w:rsid w:val="00755AF7"/>
    <w:rsid w:val="007713C0"/>
    <w:rsid w:val="007935F6"/>
    <w:rsid w:val="0079651A"/>
    <w:rsid w:val="007A198A"/>
    <w:rsid w:val="007A2A18"/>
    <w:rsid w:val="007B6031"/>
    <w:rsid w:val="007C1158"/>
    <w:rsid w:val="007C2C8B"/>
    <w:rsid w:val="007D1378"/>
    <w:rsid w:val="007E2362"/>
    <w:rsid w:val="007E4608"/>
    <w:rsid w:val="007E74D5"/>
    <w:rsid w:val="007F3DBC"/>
    <w:rsid w:val="008067DD"/>
    <w:rsid w:val="00815853"/>
    <w:rsid w:val="008224C3"/>
    <w:rsid w:val="008408A3"/>
    <w:rsid w:val="00842420"/>
    <w:rsid w:val="008553AB"/>
    <w:rsid w:val="00876B61"/>
    <w:rsid w:val="0088093C"/>
    <w:rsid w:val="00884374"/>
    <w:rsid w:val="00896DDB"/>
    <w:rsid w:val="008A105D"/>
    <w:rsid w:val="008A5714"/>
    <w:rsid w:val="008B420B"/>
    <w:rsid w:val="008B727C"/>
    <w:rsid w:val="008C02AA"/>
    <w:rsid w:val="008D1A07"/>
    <w:rsid w:val="008D79A6"/>
    <w:rsid w:val="009040C1"/>
    <w:rsid w:val="00914361"/>
    <w:rsid w:val="0094433B"/>
    <w:rsid w:val="009444BA"/>
    <w:rsid w:val="00955A4D"/>
    <w:rsid w:val="0096335C"/>
    <w:rsid w:val="00970D3E"/>
    <w:rsid w:val="00971D7E"/>
    <w:rsid w:val="009733D1"/>
    <w:rsid w:val="0097388D"/>
    <w:rsid w:val="00975A21"/>
    <w:rsid w:val="0097736D"/>
    <w:rsid w:val="00984190"/>
    <w:rsid w:val="00985133"/>
    <w:rsid w:val="009A5B3B"/>
    <w:rsid w:val="009B14C5"/>
    <w:rsid w:val="009B2D69"/>
    <w:rsid w:val="009C3752"/>
    <w:rsid w:val="009D3BDA"/>
    <w:rsid w:val="009E26BB"/>
    <w:rsid w:val="009F1DD1"/>
    <w:rsid w:val="009F3802"/>
    <w:rsid w:val="00A3632C"/>
    <w:rsid w:val="00A36F72"/>
    <w:rsid w:val="00A40BDD"/>
    <w:rsid w:val="00A461BE"/>
    <w:rsid w:val="00A478D6"/>
    <w:rsid w:val="00A509C2"/>
    <w:rsid w:val="00A65A7F"/>
    <w:rsid w:val="00A71B30"/>
    <w:rsid w:val="00A9078A"/>
    <w:rsid w:val="00A95E4E"/>
    <w:rsid w:val="00AA1218"/>
    <w:rsid w:val="00AA3AA6"/>
    <w:rsid w:val="00AA4388"/>
    <w:rsid w:val="00AA666E"/>
    <w:rsid w:val="00AB653A"/>
    <w:rsid w:val="00AB76A1"/>
    <w:rsid w:val="00AC1823"/>
    <w:rsid w:val="00AD0994"/>
    <w:rsid w:val="00AD48AB"/>
    <w:rsid w:val="00AE5F79"/>
    <w:rsid w:val="00B1799A"/>
    <w:rsid w:val="00B32435"/>
    <w:rsid w:val="00B36E28"/>
    <w:rsid w:val="00B37A59"/>
    <w:rsid w:val="00B40959"/>
    <w:rsid w:val="00B4772C"/>
    <w:rsid w:val="00B52725"/>
    <w:rsid w:val="00B607CA"/>
    <w:rsid w:val="00B71CBC"/>
    <w:rsid w:val="00B90054"/>
    <w:rsid w:val="00B93872"/>
    <w:rsid w:val="00B951F6"/>
    <w:rsid w:val="00BC36AF"/>
    <w:rsid w:val="00BC4DD2"/>
    <w:rsid w:val="00BC65DE"/>
    <w:rsid w:val="00BC6BED"/>
    <w:rsid w:val="00BC7818"/>
    <w:rsid w:val="00BD2FD2"/>
    <w:rsid w:val="00BD40BF"/>
    <w:rsid w:val="00BE6CE3"/>
    <w:rsid w:val="00BF35F1"/>
    <w:rsid w:val="00BF6B37"/>
    <w:rsid w:val="00C03D7C"/>
    <w:rsid w:val="00C1214F"/>
    <w:rsid w:val="00C14526"/>
    <w:rsid w:val="00C20589"/>
    <w:rsid w:val="00C25EC5"/>
    <w:rsid w:val="00C26CF1"/>
    <w:rsid w:val="00C3108F"/>
    <w:rsid w:val="00C328E2"/>
    <w:rsid w:val="00C35D88"/>
    <w:rsid w:val="00C44083"/>
    <w:rsid w:val="00C5168E"/>
    <w:rsid w:val="00C656A2"/>
    <w:rsid w:val="00C7686F"/>
    <w:rsid w:val="00C77158"/>
    <w:rsid w:val="00C87357"/>
    <w:rsid w:val="00C92D22"/>
    <w:rsid w:val="00CB495F"/>
    <w:rsid w:val="00CC14E8"/>
    <w:rsid w:val="00CC6495"/>
    <w:rsid w:val="00CC6DF8"/>
    <w:rsid w:val="00CD690A"/>
    <w:rsid w:val="00CF2B86"/>
    <w:rsid w:val="00D0133B"/>
    <w:rsid w:val="00D036BC"/>
    <w:rsid w:val="00D07C85"/>
    <w:rsid w:val="00D15078"/>
    <w:rsid w:val="00D16BE4"/>
    <w:rsid w:val="00D303B8"/>
    <w:rsid w:val="00D36D36"/>
    <w:rsid w:val="00D5280F"/>
    <w:rsid w:val="00D607E3"/>
    <w:rsid w:val="00D7237F"/>
    <w:rsid w:val="00D82706"/>
    <w:rsid w:val="00D86F21"/>
    <w:rsid w:val="00D90387"/>
    <w:rsid w:val="00DA2677"/>
    <w:rsid w:val="00DA4313"/>
    <w:rsid w:val="00DA6CBE"/>
    <w:rsid w:val="00DC4A77"/>
    <w:rsid w:val="00DD27BD"/>
    <w:rsid w:val="00DE09F5"/>
    <w:rsid w:val="00DF1A5C"/>
    <w:rsid w:val="00DF5D04"/>
    <w:rsid w:val="00E06564"/>
    <w:rsid w:val="00E22761"/>
    <w:rsid w:val="00E25F3F"/>
    <w:rsid w:val="00E56D54"/>
    <w:rsid w:val="00E60F11"/>
    <w:rsid w:val="00E64B56"/>
    <w:rsid w:val="00E6560F"/>
    <w:rsid w:val="00E67AA6"/>
    <w:rsid w:val="00E71621"/>
    <w:rsid w:val="00E83C52"/>
    <w:rsid w:val="00E938C6"/>
    <w:rsid w:val="00E958F4"/>
    <w:rsid w:val="00EA34ED"/>
    <w:rsid w:val="00EB32A4"/>
    <w:rsid w:val="00ED1DFC"/>
    <w:rsid w:val="00ED40C9"/>
    <w:rsid w:val="00ED5507"/>
    <w:rsid w:val="00EE27FB"/>
    <w:rsid w:val="00EE4102"/>
    <w:rsid w:val="00F02714"/>
    <w:rsid w:val="00F05563"/>
    <w:rsid w:val="00F11B7A"/>
    <w:rsid w:val="00F14C04"/>
    <w:rsid w:val="00F31C40"/>
    <w:rsid w:val="00F3679D"/>
    <w:rsid w:val="00F3774F"/>
    <w:rsid w:val="00F5015E"/>
    <w:rsid w:val="00F620C1"/>
    <w:rsid w:val="00F65C83"/>
    <w:rsid w:val="00F662EB"/>
    <w:rsid w:val="00F74DD8"/>
    <w:rsid w:val="00F81135"/>
    <w:rsid w:val="00F84767"/>
    <w:rsid w:val="00FA23D5"/>
    <w:rsid w:val="00FA566A"/>
    <w:rsid w:val="00FA70B2"/>
    <w:rsid w:val="00FC1F15"/>
    <w:rsid w:val="00FC2229"/>
    <w:rsid w:val="00FC51F1"/>
    <w:rsid w:val="00FD0370"/>
    <w:rsid w:val="00FE0BFF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F0F98"/>
  <w15:chartTrackingRefBased/>
  <w15:docId w15:val="{B4E49E61-40DD-4C8C-ACF3-3CFE3AC0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626"/>
    <w:pPr>
      <w:spacing w:after="200" w:line="288" w:lineRule="auto"/>
    </w:pPr>
    <w:rPr>
      <w:rFonts w:ascii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5626"/>
    <w:pPr>
      <w:spacing w:after="0" w:line="288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005626"/>
    <w:rPr>
      <w:rFonts w:eastAsiaTheme="minorEastAsia"/>
      <w:color w:val="5A5A5A" w:themeColor="text1" w:themeTint="A5"/>
      <w:spacing w:val="15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626"/>
    <w:pPr>
      <w:numPr>
        <w:ilvl w:val="1"/>
      </w:numPr>
      <w:spacing w:after="160" w:line="240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kern w:val="2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005626"/>
    <w:rPr>
      <w:rFonts w:eastAsiaTheme="minorEastAsia"/>
      <w:color w:val="5A5A5A" w:themeColor="text1" w:themeTint="A5"/>
      <w:spacing w:val="15"/>
      <w:kern w:val="0"/>
      <w14:ligatures w14:val="none"/>
    </w:rPr>
  </w:style>
  <w:style w:type="table" w:styleId="GridTable1Light">
    <w:name w:val="Grid Table 1 Light"/>
    <w:basedOn w:val="TableNormal"/>
    <w:uiPriority w:val="46"/>
    <w:rsid w:val="00005626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005626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0562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32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A09"/>
    <w:rPr>
      <w:rFonts w:ascii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2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A09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Barron</dc:creator>
  <cp:keywords/>
  <dc:description/>
  <cp:lastModifiedBy>Juliet McDonald</cp:lastModifiedBy>
  <cp:revision>3</cp:revision>
  <cp:lastPrinted>2023-08-20T01:42:00Z</cp:lastPrinted>
  <dcterms:created xsi:type="dcterms:W3CDTF">2023-12-04T16:41:00Z</dcterms:created>
  <dcterms:modified xsi:type="dcterms:W3CDTF">2023-12-04T16:43:00Z</dcterms:modified>
</cp:coreProperties>
</file>